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B7C30" w14:textId="1F89ECFF" w:rsidR="00FB716F" w:rsidRDefault="00175477">
      <w:r>
        <w:rPr>
          <w:noProof/>
          <w:lang w:val="it"/>
        </w:rPr>
        <mc:AlternateContent>
          <mc:Choice Requires="wps">
            <w:drawing>
              <wp:anchor distT="0" distB="0" distL="114300" distR="114300" simplePos="0" relativeHeight="251664384" behindDoc="0" locked="0" layoutInCell="1" allowOverlap="1" wp14:anchorId="64D7C3DD" wp14:editId="4481E261">
                <wp:simplePos x="0" y="0"/>
                <wp:positionH relativeFrom="column">
                  <wp:posOffset>1943735</wp:posOffset>
                </wp:positionH>
                <wp:positionV relativeFrom="paragraph">
                  <wp:posOffset>2860040</wp:posOffset>
                </wp:positionV>
                <wp:extent cx="4800600" cy="38862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00600" cy="3886200"/>
                        </a:xfrm>
                        <a:prstGeom prst="rect">
                          <a:avLst/>
                        </a:prstGeom>
                        <a:noFill/>
                        <a:ln>
                          <a:noFill/>
                        </a:ln>
                        <a:effectLst/>
                      </wps:spPr>
                      <wps:txbx>
                        <w:txbxContent>
                          <w:p w14:paraId="48EF28C9" w14:textId="375CF6DF" w:rsidR="00175477" w:rsidRPr="00175477" w:rsidRDefault="001B428E" w:rsidP="00175477">
                            <w:pPr>
                              <w:rPr>
                                <w:rFonts w:ascii="Arial" w:hAnsi="Arial" w:cs="Arial"/>
                                <w:b/>
                                <w:color w:val="D1D33B"/>
                                <w:sz w:val="48"/>
                                <w:lang w:val="en-US"/>
                              </w:rPr>
                            </w:pPr>
                            <w:r>
                              <w:rPr>
                                <w:b/>
                                <w:color w:val="D1D33B"/>
                                <w:sz w:val="48"/>
                                <w:lang w:val="it"/>
                              </w:rPr>
                              <w:t>Advocacy e Azione sociale</w:t>
                            </w:r>
                          </w:p>
                          <w:p w14:paraId="19FC7E04" w14:textId="77777777" w:rsidR="00175477" w:rsidRPr="00FC6111" w:rsidRDefault="00175477" w:rsidP="00175477">
                            <w:pPr>
                              <w:rPr>
                                <w:rFonts w:ascii="Arial" w:hAnsi="Arial" w:cs="Arial"/>
                                <w:i/>
                                <w:sz w:val="36"/>
                                <w:lang w:val="en-US"/>
                              </w:rPr>
                            </w:pPr>
                          </w:p>
                          <w:p w14:paraId="067B0E83" w14:textId="4CB36C6A" w:rsidR="00175477" w:rsidRPr="00175477" w:rsidRDefault="000F2965" w:rsidP="00175477">
                            <w:pPr>
                              <w:rPr>
                                <w:rFonts w:ascii="Arial" w:hAnsi="Arial" w:cs="Arial"/>
                                <w:i/>
                                <w:color w:val="588032"/>
                                <w:sz w:val="36"/>
                                <w:lang w:val="en-US"/>
                              </w:rPr>
                            </w:pPr>
                            <w:r>
                              <w:rPr>
                                <w:i/>
                                <w:color w:val="588032"/>
                                <w:sz w:val="36"/>
                                <w:lang w:val="it"/>
                              </w:rPr>
                              <w:t>Script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4D7C3DD" id="_x0000_t202" coordsize="21600,21600" o:spt="202" path="m,l,21600r21600,l21600,xe">
                <v:stroke joinstyle="miter"/>
                <v:path gradientshapeok="t" o:connecttype="rect"/>
              </v:shapetype>
              <v:shape id="Text Box 4" o:spid="_x0000_s1026" type="#_x0000_t202" style="position:absolute;margin-left:153.05pt;margin-top:225.2pt;width:378pt;height:3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" filled="f" stroked="f">
                <v:textbox>
                  <w:txbxContent>
                    <w:p w14:paraId="48EF28C9" w14:textId="375CF6DF" w:rsidR="00175477" w:rsidRPr="00175477" w:rsidRDefault="001B428E" w:rsidP="00175477">
                      <w:pPr>
                        <w:rPr>
                          <w:rFonts w:ascii="Arial" w:hAnsi="Arial" w:cs="Arial"/>
                          <w:b/>
                          <w:color w:val="D1D33B"/>
                          <w:sz w:val="48"/>
                          <w:lang w:val="en-US"/>
                        </w:rPr>
                      </w:pPr>
                      <w:r>
                        <w:rPr>
                          <w:b/>
                          <w:color w:val="D1D33B"/>
                          <w:sz w:val="48"/>
                          <w:lang w:val="it"/>
                        </w:rPr>
                        <w:t>Advocacy e Azione sociale</w:t>
                      </w:r>
                    </w:p>
                    <w:p w14:paraId="19FC7E04" w14:textId="77777777" w:rsidR="00175477" w:rsidRPr="00FC6111" w:rsidRDefault="00175477" w:rsidP="00175477">
                      <w:pPr>
                        <w:rPr>
                          <w:rFonts w:ascii="Arial" w:hAnsi="Arial" w:cs="Arial"/>
                          <w:i/>
                          <w:sz w:val="36"/>
                          <w:lang w:val="en-US"/>
                        </w:rPr>
                      </w:pPr>
                    </w:p>
                    <w:p w14:paraId="067B0E83" w14:textId="4CB36C6A" w:rsidR="00175477" w:rsidRPr="00175477" w:rsidRDefault="000F2965" w:rsidP="00175477">
                      <w:pPr>
                        <w:rPr>
                          <w:rFonts w:ascii="Arial" w:hAnsi="Arial" w:cs="Arial"/>
                          <w:i/>
                          <w:color w:val="588032"/>
                          <w:sz w:val="36"/>
                          <w:lang w:val="en-US"/>
                        </w:rPr>
                      </w:pPr>
                      <w:r>
                        <w:rPr>
                          <w:i/>
                          <w:color w:val="588032"/>
                          <w:sz w:val="36"/>
                          <w:lang w:val="it"/>
                        </w:rPr>
                        <w:t>Script</w:t>
                      </w:r>
                    </w:p>
                  </w:txbxContent>
                </v:textbox>
                <w10:wrap type="square"/>
              </v:shape>
            </w:pict>
          </mc:Fallback>
        </mc:AlternateContent>
      </w:r>
      <w:r>
        <w:rPr>
          <w:noProof/>
          <w:lang w:val="it"/>
        </w:rPr>
        <w:drawing>
          <wp:anchor distT="0" distB="0" distL="114300" distR="114300" simplePos="0" relativeHeight="251662336" behindDoc="0" locked="0" layoutInCell="1" allowOverlap="1" wp14:anchorId="45D68F0F" wp14:editId="533B1AE6">
            <wp:simplePos x="0" y="0"/>
            <wp:positionH relativeFrom="column">
              <wp:posOffset>-571500</wp:posOffset>
            </wp:positionH>
            <wp:positionV relativeFrom="paragraph">
              <wp:posOffset>-683260</wp:posOffset>
            </wp:positionV>
            <wp:extent cx="7355093" cy="10403840"/>
            <wp:effectExtent l="0" t="0" r="11430" b="1016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ver ENGAGE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55093" cy="10403840"/>
                    </a:xfrm>
                    <a:prstGeom prst="rect">
                      <a:avLst/>
                    </a:prstGeom>
                  </pic:spPr>
                </pic:pic>
              </a:graphicData>
            </a:graphic>
            <wp14:sizeRelH relativeFrom="page">
              <wp14:pctWidth>0</wp14:pctWidth>
            </wp14:sizeRelH>
            <wp14:sizeRelV relativeFrom="page">
              <wp14:pctHeight>0</wp14:pctHeight>
            </wp14:sizeRelV>
          </wp:anchor>
        </w:drawing>
      </w:r>
      <w:r w:rsidR="00FB716F">
        <w:rPr>
          <w:lang w:val="it"/>
        </w:rPr>
        <w:br w:type="page"/>
      </w:r>
    </w:p>
    <w:p w14:paraId="5E31F8D8" w14:textId="08DBFC41" w:rsidR="00C401DE" w:rsidRPr="00C401DE" w:rsidRDefault="00C401DE" w:rsidP="00C401DE">
      <w:pPr>
        <w:jc w:val="both"/>
        <w:rPr>
          <w:rFonts w:asciiTheme="minorHAnsi" w:hAnsiTheme="minorHAnsi"/>
        </w:rPr>
      </w:pPr>
      <w:r w:rsidRPr="00C401DE">
        <w:rPr>
          <w:lang w:val="it"/>
        </w:rPr>
        <w:lastRenderedPageBreak/>
        <w:t xml:space="preserve">Diapositiva </w:t>
      </w:r>
      <w:r w:rsidR="003A4D46">
        <w:rPr>
          <w:lang w:val="it"/>
        </w:rPr>
        <w:t>1</w:t>
      </w:r>
    </w:p>
    <w:p w14:paraId="3EBC3C72" w14:textId="77777777" w:rsidR="003A4D46" w:rsidRDefault="003A4D46" w:rsidP="003A4D46">
      <w:pPr>
        <w:jc w:val="both"/>
        <w:rPr>
          <w:rFonts w:asciiTheme="majorHAnsi" w:hAnsiTheme="majorHAnsi"/>
          <w:lang w:val="it-IT"/>
        </w:rPr>
      </w:pPr>
      <w:r w:rsidRPr="00AF3C57">
        <w:rPr>
          <w:rFonts w:asciiTheme="majorHAnsi" w:hAnsiTheme="majorHAnsi"/>
          <w:lang w:val="it-IT"/>
        </w:rPr>
        <w:t xml:space="preserve">Questa risorsa introduce l’Advocacy (patrocinio legale) e </w:t>
      </w:r>
      <w:bookmarkStart w:id="0" w:name="_Hlk21478652"/>
      <w:r w:rsidRPr="00AF3C57">
        <w:rPr>
          <w:rFonts w:asciiTheme="majorHAnsi" w:hAnsiTheme="majorHAnsi"/>
          <w:lang w:val="it-IT"/>
        </w:rPr>
        <w:t>l’Azione sociale come alternative efficaci per migranti e rifugiati di impegnarsi in processi decisionali e in strutture nel loro paese ospitante quando i principali sistemi di partecipazione politica non sono disponibili per loro</w:t>
      </w:r>
      <w:bookmarkEnd w:id="0"/>
      <w:r w:rsidRPr="00AF3C57">
        <w:rPr>
          <w:rFonts w:asciiTheme="majorHAnsi" w:hAnsiTheme="majorHAnsi"/>
          <w:lang w:val="it-IT"/>
        </w:rPr>
        <w:t>.</w:t>
      </w:r>
    </w:p>
    <w:p w14:paraId="5667ACDE" w14:textId="77777777" w:rsidR="003A4D46" w:rsidRDefault="003A4D46" w:rsidP="003A4D46">
      <w:pPr>
        <w:jc w:val="both"/>
        <w:rPr>
          <w:rFonts w:asciiTheme="majorHAnsi" w:hAnsiTheme="majorHAnsi"/>
          <w:lang w:val="it-IT"/>
        </w:rPr>
      </w:pPr>
    </w:p>
    <w:p w14:paraId="05828864" w14:textId="275DBD11" w:rsidR="00C401DE" w:rsidRPr="00C401DE" w:rsidRDefault="00C401DE" w:rsidP="00C401DE">
      <w:pPr>
        <w:jc w:val="both"/>
        <w:rPr>
          <w:rFonts w:asciiTheme="minorHAnsi" w:hAnsiTheme="minorHAnsi"/>
        </w:rPr>
      </w:pPr>
      <w:r w:rsidRPr="00C401DE">
        <w:rPr>
          <w:lang w:val="it"/>
        </w:rPr>
        <w:t xml:space="preserve">Diapositiva </w:t>
      </w:r>
      <w:r w:rsidR="003A4D46">
        <w:rPr>
          <w:lang w:val="it"/>
        </w:rPr>
        <w:t>2</w:t>
      </w:r>
    </w:p>
    <w:p w14:paraId="54964AC5" w14:textId="77777777" w:rsidR="003A4D46" w:rsidRPr="00AF3C57" w:rsidRDefault="003A4D46" w:rsidP="003A4D46">
      <w:pPr>
        <w:jc w:val="both"/>
        <w:rPr>
          <w:rFonts w:asciiTheme="majorHAnsi" w:hAnsiTheme="majorHAnsi"/>
          <w:lang w:val="it-IT"/>
        </w:rPr>
      </w:pPr>
      <w:r w:rsidRPr="00AF3C57">
        <w:rPr>
          <w:rFonts w:asciiTheme="majorHAnsi" w:hAnsiTheme="majorHAnsi"/>
          <w:lang w:val="it-IT"/>
        </w:rPr>
        <w:t>Il voto è riconosciuto come il mezzo principale di partecipazione politica nei paesi democratici. Sfortunatamente, molti migranti e rifugiati non hanno questo diritto nel loro paese di accoglienza e sono quindi spesso esclusi dai processi decisionali e dalle strutture che hanno un impatto sulle loro vite. Questo materiale didattico esamina i modi in cui i migranti possono difendere i loro diritti e far sentire la propria voce su questioni importanti.</w:t>
      </w:r>
    </w:p>
    <w:p w14:paraId="78B94988" w14:textId="77777777" w:rsidR="002C15E1" w:rsidRDefault="002C15E1" w:rsidP="00C401DE">
      <w:pPr>
        <w:jc w:val="both"/>
        <w:rPr>
          <w:lang w:val="it"/>
        </w:rPr>
      </w:pPr>
    </w:p>
    <w:p w14:paraId="2733B366" w14:textId="54F80BA6" w:rsidR="00C401DE" w:rsidRPr="00C401DE" w:rsidRDefault="00C401DE" w:rsidP="00C401DE">
      <w:pPr>
        <w:jc w:val="both"/>
        <w:rPr>
          <w:rFonts w:asciiTheme="minorHAnsi" w:hAnsiTheme="minorHAnsi"/>
        </w:rPr>
      </w:pPr>
      <w:r w:rsidRPr="00C401DE">
        <w:rPr>
          <w:lang w:val="it"/>
        </w:rPr>
        <w:t xml:space="preserve">Diapositiva </w:t>
      </w:r>
      <w:r w:rsidR="003A4D46">
        <w:rPr>
          <w:lang w:val="it"/>
        </w:rPr>
        <w:t>3</w:t>
      </w:r>
    </w:p>
    <w:p w14:paraId="300FC7D6" w14:textId="77777777" w:rsidR="003A4D46" w:rsidRPr="00AF3C57" w:rsidRDefault="003A4D46" w:rsidP="003A4D46">
      <w:pPr>
        <w:jc w:val="both"/>
        <w:rPr>
          <w:rFonts w:asciiTheme="majorHAnsi" w:hAnsiTheme="majorHAnsi"/>
          <w:lang w:val="it-IT"/>
        </w:rPr>
      </w:pPr>
      <w:r w:rsidRPr="00AF3C57">
        <w:rPr>
          <w:rFonts w:asciiTheme="majorHAnsi" w:hAnsiTheme="majorHAnsi"/>
          <w:lang w:val="it-IT"/>
        </w:rPr>
        <w:t>L'advocacy e l’azione politica offrono un modo per essere socialmente attivi, impegnarsi con gli altri e avere un input nei processi decisionali su questioni importanti. Riguarda il sostegno alle persone, in particolare i più vulnerabil</w:t>
      </w:r>
      <w:bookmarkStart w:id="1" w:name="_GoBack"/>
      <w:bookmarkEnd w:id="1"/>
      <w:r w:rsidRPr="00AF3C57">
        <w:rPr>
          <w:rFonts w:asciiTheme="majorHAnsi" w:hAnsiTheme="majorHAnsi"/>
          <w:lang w:val="it-IT"/>
        </w:rPr>
        <w:t>i, nell'esprimere le loro esigenze e preoccupazioni e nel preservare i loro diritti. A differenza di un servizio, la difesa e la promozione sociale comportano l'azione collettiva per raggiungere un obiettivo particolare. Può comportare lobbismo, mobilitare gli altri o semplicemente raccontare la tua storia per influenzare il cambiamento.</w:t>
      </w:r>
    </w:p>
    <w:p w14:paraId="731E620A" w14:textId="77777777" w:rsidR="002C15E1" w:rsidRDefault="002C15E1" w:rsidP="00C401DE">
      <w:pPr>
        <w:jc w:val="both"/>
        <w:rPr>
          <w:lang w:val="it"/>
        </w:rPr>
      </w:pPr>
    </w:p>
    <w:p w14:paraId="65897474" w14:textId="1C1D5F4F" w:rsidR="00C401DE" w:rsidRPr="00C401DE" w:rsidRDefault="00C401DE" w:rsidP="00C401DE">
      <w:pPr>
        <w:jc w:val="both"/>
        <w:rPr>
          <w:rFonts w:asciiTheme="minorHAnsi" w:hAnsiTheme="minorHAnsi"/>
        </w:rPr>
      </w:pPr>
      <w:r w:rsidRPr="00C401DE">
        <w:rPr>
          <w:lang w:val="it"/>
        </w:rPr>
        <w:t xml:space="preserve">Diapositiva </w:t>
      </w:r>
      <w:r w:rsidR="003A4D46">
        <w:rPr>
          <w:lang w:val="it"/>
        </w:rPr>
        <w:t>4</w:t>
      </w:r>
    </w:p>
    <w:p w14:paraId="061571C5" w14:textId="2E984F1A" w:rsidR="002C15E1" w:rsidRDefault="003A4D46" w:rsidP="00C401DE">
      <w:pPr>
        <w:jc w:val="both"/>
        <w:rPr>
          <w:rFonts w:asciiTheme="majorHAnsi" w:hAnsiTheme="majorHAnsi"/>
          <w:lang w:val="it-IT"/>
        </w:rPr>
      </w:pPr>
      <w:r w:rsidRPr="00AF3C57">
        <w:rPr>
          <w:rFonts w:asciiTheme="majorHAnsi" w:hAnsiTheme="majorHAnsi"/>
          <w:lang w:val="it-IT"/>
        </w:rPr>
        <w:t>Se si decide che l’Advocacy e l’azione sociale sono i metodi appropriati per evidenziare e risolvere un problema, è importante disporre di un piano d'azione. Affinché una campagna di advocacy abbia successo, dobbiamo cercare e comprendere il problema per difendere la tua posizione, trovare alleati per la tua causa che offrano supporto, identificare e conoscere i tuoi avversari in modo che tu possa capire la loro posizione e identificare gli strumenti affinché ciò ti aiuti nella la campagna a raggiungere il suo obiettivo o scopo.</w:t>
      </w:r>
    </w:p>
    <w:p w14:paraId="241F5211" w14:textId="77777777" w:rsidR="003A4D46" w:rsidRDefault="003A4D46" w:rsidP="00C401DE">
      <w:pPr>
        <w:jc w:val="both"/>
        <w:rPr>
          <w:lang w:val="it"/>
        </w:rPr>
      </w:pPr>
    </w:p>
    <w:p w14:paraId="2CF8FDCA" w14:textId="3A5BCCA4" w:rsidR="002C15E1" w:rsidRDefault="00C401DE" w:rsidP="00C401DE">
      <w:pPr>
        <w:jc w:val="both"/>
        <w:rPr>
          <w:lang w:val="it"/>
        </w:rPr>
      </w:pPr>
      <w:r w:rsidRPr="00C401DE">
        <w:rPr>
          <w:lang w:val="it"/>
        </w:rPr>
        <w:t xml:space="preserve">Diapositiva </w:t>
      </w:r>
      <w:r w:rsidR="003A4D46">
        <w:rPr>
          <w:lang w:val="it"/>
        </w:rPr>
        <w:t>5</w:t>
      </w:r>
    </w:p>
    <w:p w14:paraId="43834A5F" w14:textId="77777777" w:rsidR="003A4D46" w:rsidRPr="00AF3C57" w:rsidRDefault="003A4D46" w:rsidP="003A4D46">
      <w:pPr>
        <w:jc w:val="both"/>
        <w:rPr>
          <w:rFonts w:asciiTheme="majorHAnsi" w:hAnsiTheme="majorHAnsi"/>
          <w:lang w:val="it-IT"/>
        </w:rPr>
      </w:pPr>
      <w:r w:rsidRPr="00AF3C57">
        <w:rPr>
          <w:rFonts w:asciiTheme="majorHAnsi" w:hAnsiTheme="majorHAnsi"/>
          <w:lang w:val="it-IT"/>
        </w:rPr>
        <w:t>Per un Advocacy e un’Azione sociale di successo è necessario comprendere appieno la causa e avere un'adeguata conoscenza del problema e di come influisce su di te o sulla tua comunità. È importante che vi sia un sostegno per la causa da parte di altri individui o all'interno della comunità.</w:t>
      </w:r>
    </w:p>
    <w:p w14:paraId="496B0C7A" w14:textId="77777777" w:rsidR="000608F7" w:rsidRDefault="000608F7" w:rsidP="00C401DE">
      <w:pPr>
        <w:jc w:val="both"/>
        <w:rPr>
          <w:lang w:val="it"/>
        </w:rPr>
      </w:pPr>
    </w:p>
    <w:p w14:paraId="1CC10FBF" w14:textId="518CDFCD" w:rsidR="002C15E1" w:rsidRDefault="00C401DE" w:rsidP="00C401DE">
      <w:pPr>
        <w:jc w:val="both"/>
        <w:rPr>
          <w:lang w:val="it"/>
        </w:rPr>
      </w:pPr>
      <w:r w:rsidRPr="00C401DE">
        <w:rPr>
          <w:lang w:val="it"/>
        </w:rPr>
        <w:t xml:space="preserve">Diapositiva </w:t>
      </w:r>
      <w:r w:rsidR="003A4D46">
        <w:rPr>
          <w:lang w:val="it"/>
        </w:rPr>
        <w:t>6</w:t>
      </w:r>
    </w:p>
    <w:p w14:paraId="218F5EE4" w14:textId="77777777" w:rsidR="003A4D46" w:rsidRPr="00EE45EA" w:rsidRDefault="003A4D46" w:rsidP="003A4D46">
      <w:pPr>
        <w:jc w:val="both"/>
        <w:rPr>
          <w:rFonts w:asciiTheme="majorHAnsi" w:hAnsiTheme="majorHAnsi"/>
          <w:lang w:val="it-IT"/>
        </w:rPr>
      </w:pPr>
      <w:r w:rsidRPr="00EE45EA">
        <w:rPr>
          <w:rFonts w:asciiTheme="majorHAnsi" w:hAnsiTheme="majorHAnsi"/>
          <w:lang w:val="it-IT"/>
        </w:rPr>
        <w:t>Gli alleati sono gruppi o individui che sono interessati al problema, hanno un interesse in esso, o hanno abilità o risorse per aiutare nella campagna. Il risultato è più probabile che sia positivo se la campagna ha il supporto di molte persone. Parte della ricerca per la campagna dovrebbe implicare la scoperta di chi nella comunità è interessato dal problema e se ci sono altri attivisti o gruppi affermati interessati ad affrontare il problema. Condurre ricerche all'interno e attraverso piattaforme di social media locali, pubblicazioni, biblioteche, chiese e centri comunitari per potenziali alleati e sostenitori.</w:t>
      </w:r>
    </w:p>
    <w:p w14:paraId="5F6D8691" w14:textId="77777777" w:rsidR="002C15E1" w:rsidRDefault="002C15E1" w:rsidP="00C401DE">
      <w:pPr>
        <w:jc w:val="both"/>
        <w:rPr>
          <w:lang w:val="it"/>
        </w:rPr>
      </w:pPr>
    </w:p>
    <w:p w14:paraId="37E31B1F" w14:textId="5C01E248" w:rsidR="00C401DE" w:rsidRPr="00C401DE" w:rsidRDefault="00C401DE" w:rsidP="00C401DE">
      <w:pPr>
        <w:jc w:val="both"/>
        <w:rPr>
          <w:rFonts w:asciiTheme="minorHAnsi" w:hAnsiTheme="minorHAnsi"/>
        </w:rPr>
      </w:pPr>
      <w:r w:rsidRPr="00C401DE">
        <w:rPr>
          <w:lang w:val="it"/>
        </w:rPr>
        <w:t xml:space="preserve">Diapositiva </w:t>
      </w:r>
      <w:r w:rsidR="003A4D46">
        <w:rPr>
          <w:lang w:val="it"/>
        </w:rPr>
        <w:t>7</w:t>
      </w:r>
    </w:p>
    <w:p w14:paraId="0F2A2262" w14:textId="77777777" w:rsidR="003A4D46" w:rsidRPr="00EE45EA" w:rsidRDefault="003A4D46" w:rsidP="003A4D46">
      <w:pPr>
        <w:jc w:val="both"/>
        <w:rPr>
          <w:rFonts w:asciiTheme="majorHAnsi" w:hAnsiTheme="majorHAnsi"/>
          <w:lang w:val="it-IT"/>
        </w:rPr>
      </w:pPr>
      <w:r w:rsidRPr="00EE45EA">
        <w:rPr>
          <w:rFonts w:asciiTheme="majorHAnsi" w:hAnsiTheme="majorHAnsi"/>
          <w:lang w:val="it-IT"/>
        </w:rPr>
        <w:t xml:space="preserve">È più facile pianificare una campagna se conosci i potenziali avversari della causa e capisci cosa devono perdere se la tua campagna ha successo. Questo può informare un piano d'azione in base al potere che potrebbero avere e quali tattiche e strategie potrebbero usare in opposizione contro </w:t>
      </w:r>
      <w:r w:rsidRPr="00EE45EA">
        <w:rPr>
          <w:rFonts w:asciiTheme="majorHAnsi" w:hAnsiTheme="majorHAnsi"/>
          <w:lang w:val="it-IT"/>
        </w:rPr>
        <w:lastRenderedPageBreak/>
        <w:t>di voi. Conoscere e comprendere i tuoi avversari offre l'opportunità di trovare una soluzione alle loro lamentele e, se possibile, anche di arruolarli come alleati.</w:t>
      </w:r>
    </w:p>
    <w:p w14:paraId="60A2196D" w14:textId="77777777" w:rsidR="002C15E1" w:rsidRDefault="002C15E1" w:rsidP="00C401DE">
      <w:pPr>
        <w:jc w:val="both"/>
        <w:rPr>
          <w:lang w:val="it"/>
        </w:rPr>
      </w:pPr>
    </w:p>
    <w:p w14:paraId="631012DD" w14:textId="39013B40" w:rsidR="00C401DE" w:rsidRPr="00C401DE" w:rsidRDefault="00C401DE" w:rsidP="00C401DE">
      <w:pPr>
        <w:jc w:val="both"/>
        <w:rPr>
          <w:rFonts w:asciiTheme="minorHAnsi" w:hAnsiTheme="minorHAnsi"/>
        </w:rPr>
      </w:pPr>
      <w:r w:rsidRPr="00C401DE">
        <w:rPr>
          <w:lang w:val="it"/>
        </w:rPr>
        <w:t xml:space="preserve">Diapositiva </w:t>
      </w:r>
      <w:r w:rsidR="003A4D46">
        <w:rPr>
          <w:lang w:val="it"/>
        </w:rPr>
        <w:t>8</w:t>
      </w:r>
    </w:p>
    <w:p w14:paraId="42FAF0C7" w14:textId="77777777" w:rsidR="003A4D46" w:rsidRPr="00EE45EA" w:rsidRDefault="003A4D46" w:rsidP="003A4D46">
      <w:pPr>
        <w:spacing w:after="160"/>
        <w:jc w:val="both"/>
        <w:rPr>
          <w:rFonts w:asciiTheme="majorHAnsi" w:hAnsiTheme="majorHAnsi"/>
          <w:lang w:val="it-IT"/>
        </w:rPr>
      </w:pPr>
      <w:r w:rsidRPr="00EE45EA">
        <w:rPr>
          <w:rFonts w:asciiTheme="majorHAnsi" w:hAnsiTheme="majorHAnsi"/>
          <w:lang w:val="it-IT"/>
        </w:rPr>
        <w:t>Prendere posizione su un problema può comportare a richiedere a individui o organizzazioni molto potenti di apportare dei cambiamenti che potrebbero non essere una loro priorità. La campagna spesso porta ad essere esposti pubblicamente o dover rispondere delle azioni intraprese. Tenendo questo a mente, è importante che tutti coloro che sono coinvolti siano pienamente convinti che la causa merita una campagna, che sono chiari sugli obiettivi della campagna e hanno la capacità di gestirla.</w:t>
      </w:r>
    </w:p>
    <w:p w14:paraId="2FF3E02E" w14:textId="77777777" w:rsidR="003A4D46" w:rsidRDefault="003A4D46" w:rsidP="003A4D46">
      <w:pPr>
        <w:jc w:val="both"/>
        <w:rPr>
          <w:rFonts w:asciiTheme="majorHAnsi" w:hAnsiTheme="majorHAnsi"/>
          <w:lang w:val="it-IT"/>
        </w:rPr>
      </w:pPr>
      <w:r w:rsidRPr="00EE45EA">
        <w:rPr>
          <w:rFonts w:asciiTheme="majorHAnsi" w:hAnsiTheme="majorHAnsi"/>
          <w:lang w:val="it-IT"/>
        </w:rPr>
        <w:t>Gli obiettivi possono essere delineati in una dichiarazione di intenti che individua l'obiettivo generale della campagna, ma gli obiettivi dovrebbero anche essere suddivisi in passaggi specifici che devono essere intrapresi per raggiungerli. Questo aiuta anche a identificare le abilità, gli strumenti e le risorse necessari per ogni fase della campagna. Le risorse potrebbero includere l'accesso a volontari, finanziamenti, luoghi di incontro e trasporti, contatti con media locali e nazionali e accesso a servizi di informazione, online e in biblioteca.</w:t>
      </w:r>
    </w:p>
    <w:p w14:paraId="1C423CCD" w14:textId="77777777" w:rsidR="002C15E1" w:rsidRDefault="002C15E1" w:rsidP="00C401DE">
      <w:pPr>
        <w:jc w:val="both"/>
        <w:rPr>
          <w:lang w:val="it"/>
        </w:rPr>
      </w:pPr>
    </w:p>
    <w:p w14:paraId="14A56B18" w14:textId="2752AD46" w:rsidR="00C401DE" w:rsidRPr="00C401DE" w:rsidRDefault="00C401DE" w:rsidP="00C401DE">
      <w:pPr>
        <w:jc w:val="both"/>
        <w:rPr>
          <w:rFonts w:asciiTheme="minorHAnsi" w:hAnsiTheme="minorHAnsi"/>
        </w:rPr>
      </w:pPr>
      <w:r w:rsidRPr="00C401DE">
        <w:rPr>
          <w:lang w:val="it"/>
        </w:rPr>
        <w:t xml:space="preserve">Diapositiva </w:t>
      </w:r>
      <w:r w:rsidR="003A4D46">
        <w:rPr>
          <w:lang w:val="it"/>
        </w:rPr>
        <w:t>9</w:t>
      </w:r>
    </w:p>
    <w:p w14:paraId="4E9118A3" w14:textId="77777777" w:rsidR="003A4D46" w:rsidRPr="003A4D46" w:rsidRDefault="003A4D46" w:rsidP="003A4D46">
      <w:pPr>
        <w:jc w:val="both"/>
        <w:rPr>
          <w:rFonts w:asciiTheme="majorHAnsi" w:hAnsiTheme="majorHAnsi"/>
          <w:bCs/>
          <w:sz w:val="22"/>
          <w:szCs w:val="22"/>
          <w:lang w:val="it-IT"/>
        </w:rPr>
      </w:pPr>
      <w:r w:rsidRPr="003A4D46">
        <w:rPr>
          <w:rFonts w:asciiTheme="majorHAnsi" w:hAnsiTheme="majorHAnsi"/>
          <w:bCs/>
          <w:sz w:val="22"/>
          <w:szCs w:val="22"/>
          <w:lang w:val="it-IT"/>
        </w:rPr>
        <w:t>Lasciati Ispirare – Campagne di comunicazione</w:t>
      </w:r>
    </w:p>
    <w:p w14:paraId="36491373" w14:textId="56F89F0D" w:rsidR="003A4D46" w:rsidRPr="003A4D46" w:rsidRDefault="003A4D46" w:rsidP="003A4D46">
      <w:pPr>
        <w:jc w:val="both"/>
        <w:rPr>
          <w:rFonts w:asciiTheme="majorHAnsi" w:hAnsiTheme="majorHAnsi"/>
          <w:bCs/>
          <w:sz w:val="22"/>
          <w:szCs w:val="22"/>
          <w:lang w:val="it-IT"/>
        </w:rPr>
      </w:pPr>
      <w:r w:rsidRPr="003A4D46">
        <w:rPr>
          <w:rFonts w:asciiTheme="majorHAnsi" w:hAnsiTheme="majorHAnsi"/>
          <w:bCs/>
          <w:sz w:val="22"/>
          <w:szCs w:val="22"/>
          <w:lang w:val="it-IT"/>
        </w:rPr>
        <w:t>Guarda i seguenti video per essere ispirata. All'interno del gruppo discutete sul loro messaggio e su ciò che li rende efficaci come strumenti. Questi video sono utili a dimostrare come dovrebbe essere una campagna mediatica efficace.</w:t>
      </w:r>
    </w:p>
    <w:p w14:paraId="29F35DF4" w14:textId="2162663B" w:rsidR="003A4D46" w:rsidRPr="0038384C" w:rsidRDefault="001B428E" w:rsidP="003A4D46">
      <w:pPr>
        <w:spacing w:after="160"/>
        <w:jc w:val="both"/>
        <w:rPr>
          <w:rFonts w:asciiTheme="majorHAnsi" w:hAnsiTheme="majorHAnsi"/>
          <w:sz w:val="22"/>
          <w:szCs w:val="22"/>
          <w:lang w:val="it-IT"/>
        </w:rPr>
      </w:pPr>
      <w:hyperlink r:id="rId7" w:history="1">
        <w:r w:rsidR="003A4D46" w:rsidRPr="0038384C">
          <w:rPr>
            <w:rStyle w:val="Collegamentoipertestuale"/>
            <w:rFonts w:asciiTheme="majorHAnsi" w:hAnsiTheme="majorHAnsi"/>
            <w:sz w:val="22"/>
            <w:szCs w:val="22"/>
            <w:lang w:val="it-IT"/>
          </w:rPr>
          <w:t>https://www.youtube.com/watch?v=-LDn32PzN-w</w:t>
        </w:r>
      </w:hyperlink>
    </w:p>
    <w:p w14:paraId="4EA8DD15" w14:textId="225E940C" w:rsidR="003A4D46" w:rsidRPr="0038384C" w:rsidRDefault="001B428E" w:rsidP="003A4D46">
      <w:pPr>
        <w:spacing w:after="160"/>
        <w:jc w:val="both"/>
        <w:rPr>
          <w:rFonts w:asciiTheme="majorHAnsi" w:hAnsiTheme="majorHAnsi"/>
          <w:sz w:val="22"/>
          <w:szCs w:val="22"/>
          <w:lang w:val="it-IT"/>
        </w:rPr>
      </w:pPr>
      <w:hyperlink r:id="rId8" w:history="1">
        <w:r w:rsidR="003A4D46" w:rsidRPr="0038384C">
          <w:rPr>
            <w:rStyle w:val="Collegamentoipertestuale"/>
            <w:rFonts w:asciiTheme="majorHAnsi" w:hAnsiTheme="majorHAnsi"/>
            <w:sz w:val="22"/>
            <w:szCs w:val="22"/>
            <w:lang w:val="it-IT"/>
          </w:rPr>
          <w:t>https://www.youtube.com/watch?v=JyL58vlbvgw</w:t>
        </w:r>
      </w:hyperlink>
    </w:p>
    <w:p w14:paraId="20C072AE" w14:textId="17B8AA01" w:rsidR="003A4D46" w:rsidRPr="0038384C" w:rsidRDefault="001B428E" w:rsidP="003A4D46">
      <w:pPr>
        <w:spacing w:after="160"/>
        <w:jc w:val="both"/>
        <w:rPr>
          <w:rFonts w:asciiTheme="majorHAnsi" w:hAnsiTheme="majorHAnsi"/>
          <w:sz w:val="22"/>
          <w:szCs w:val="22"/>
          <w:lang w:val="it-IT"/>
        </w:rPr>
      </w:pPr>
      <w:hyperlink r:id="rId9" w:history="1">
        <w:r w:rsidR="003A4D46" w:rsidRPr="0038384C">
          <w:rPr>
            <w:rStyle w:val="Collegamentoipertestuale"/>
            <w:rFonts w:asciiTheme="majorHAnsi" w:hAnsiTheme="majorHAnsi"/>
            <w:sz w:val="22"/>
            <w:szCs w:val="22"/>
            <w:lang w:val="it-IT"/>
          </w:rPr>
          <w:t>https://www.youtube.com/watch?v=KOKUT8mDClc</w:t>
        </w:r>
      </w:hyperlink>
    </w:p>
    <w:p w14:paraId="11FC50E9" w14:textId="77777777" w:rsidR="003A4D46" w:rsidRPr="0038384C" w:rsidRDefault="001B428E" w:rsidP="003A4D46">
      <w:pPr>
        <w:spacing w:after="160"/>
        <w:jc w:val="both"/>
        <w:rPr>
          <w:rFonts w:asciiTheme="majorHAnsi" w:hAnsiTheme="majorHAnsi"/>
          <w:sz w:val="22"/>
          <w:szCs w:val="22"/>
          <w:lang w:val="it-IT"/>
        </w:rPr>
      </w:pPr>
      <w:hyperlink r:id="rId10" w:history="1">
        <w:r w:rsidR="003A4D46" w:rsidRPr="0038384C">
          <w:rPr>
            <w:rStyle w:val="Collegamentoipertestuale"/>
            <w:rFonts w:asciiTheme="majorHAnsi" w:hAnsiTheme="majorHAnsi"/>
            <w:sz w:val="22"/>
            <w:szCs w:val="22"/>
            <w:lang w:val="it-IT"/>
          </w:rPr>
          <w:t>https://www.youtube.com/watch?v=By_BHbskg_E</w:t>
        </w:r>
      </w:hyperlink>
    </w:p>
    <w:p w14:paraId="2260F4CF" w14:textId="77777777" w:rsidR="007006C3" w:rsidRDefault="007006C3" w:rsidP="00C401DE">
      <w:pPr>
        <w:jc w:val="both"/>
        <w:rPr>
          <w:rStyle w:val="alt-edited"/>
          <w:rFonts w:asciiTheme="minorHAnsi" w:hAnsiTheme="minorHAnsi" w:cstheme="minorHAnsi"/>
          <w:lang w:val="it-IT"/>
        </w:rPr>
      </w:pPr>
    </w:p>
    <w:p w14:paraId="28250CF1" w14:textId="63333A5C" w:rsidR="00C401DE" w:rsidRPr="00C401DE" w:rsidRDefault="00C401DE" w:rsidP="00C401DE">
      <w:pPr>
        <w:jc w:val="both"/>
        <w:rPr>
          <w:rFonts w:asciiTheme="minorHAnsi" w:hAnsiTheme="minorHAnsi"/>
        </w:rPr>
      </w:pPr>
      <w:r w:rsidRPr="00C401DE">
        <w:rPr>
          <w:lang w:val="it"/>
        </w:rPr>
        <w:t>Diapositiva 1</w:t>
      </w:r>
      <w:r w:rsidR="003A4D46">
        <w:rPr>
          <w:lang w:val="it"/>
        </w:rPr>
        <w:t>0</w:t>
      </w:r>
    </w:p>
    <w:p w14:paraId="2C4663E0" w14:textId="77777777" w:rsidR="003A4D46" w:rsidRPr="003A4D46" w:rsidRDefault="003A4D46" w:rsidP="003A4D46">
      <w:pPr>
        <w:jc w:val="both"/>
        <w:rPr>
          <w:rFonts w:asciiTheme="majorHAnsi" w:hAnsiTheme="majorHAnsi"/>
          <w:bCs/>
          <w:lang w:val="it-IT"/>
        </w:rPr>
      </w:pPr>
      <w:r w:rsidRPr="003A4D46">
        <w:rPr>
          <w:rFonts w:asciiTheme="majorHAnsi" w:hAnsiTheme="majorHAnsi"/>
          <w:bCs/>
          <w:lang w:val="it-IT"/>
        </w:rPr>
        <w:t>Pianifica la tua campagna</w:t>
      </w:r>
    </w:p>
    <w:p w14:paraId="23725674" w14:textId="77777777" w:rsidR="003A4D46" w:rsidRPr="003A4D46" w:rsidRDefault="003A4D46" w:rsidP="003A4D46">
      <w:pPr>
        <w:jc w:val="both"/>
        <w:rPr>
          <w:rFonts w:asciiTheme="majorHAnsi" w:hAnsiTheme="majorHAnsi"/>
          <w:bCs/>
          <w:lang w:val="it-IT"/>
        </w:rPr>
      </w:pPr>
      <w:r w:rsidRPr="003A4D46">
        <w:rPr>
          <w:rFonts w:asciiTheme="majorHAnsi" w:hAnsiTheme="majorHAnsi"/>
          <w:bCs/>
          <w:lang w:val="it-IT"/>
        </w:rPr>
        <w:t>Dopo aver visto uno o alcuni di questi video, il gruppo avvierà un brainstorming su un argomento concordato su cui costruire la campagna di advocacy. Utilizzare un modello di Pianificazione di Campagna mediatica per supportare le partecipanti in questo processo.</w:t>
      </w:r>
    </w:p>
    <w:p w14:paraId="12F7FB36" w14:textId="390BD023" w:rsidR="00FB716F" w:rsidRDefault="00FB716F"/>
    <w:p w14:paraId="2715B3EB" w14:textId="58A03B9C" w:rsidR="000608F7" w:rsidRDefault="000608F7">
      <w:r>
        <w:br w:type="page"/>
      </w:r>
    </w:p>
    <w:p w14:paraId="32759B68" w14:textId="6F8A0E28" w:rsidR="00E71343" w:rsidRDefault="00DA0B0D">
      <w:r>
        <w:rPr>
          <w:noProof/>
        </w:rPr>
        <w:lastRenderedPageBreak/>
        <mc:AlternateContent>
          <mc:Choice Requires="wps">
            <w:drawing>
              <wp:anchor distT="0" distB="0" distL="114300" distR="114300" simplePos="0" relativeHeight="251667456" behindDoc="0" locked="0" layoutInCell="1" allowOverlap="1" wp14:anchorId="4E6F7092" wp14:editId="22685226">
                <wp:simplePos x="0" y="0"/>
                <wp:positionH relativeFrom="column">
                  <wp:posOffset>-238760</wp:posOffset>
                </wp:positionH>
                <wp:positionV relativeFrom="paragraph">
                  <wp:posOffset>114300</wp:posOffset>
                </wp:positionV>
                <wp:extent cx="3992880" cy="1184940"/>
                <wp:effectExtent l="0" t="0" r="7620" b="3810"/>
                <wp:wrapNone/>
                <wp:docPr id="3" name="Textfeld 2"/>
                <wp:cNvGraphicFramePr/>
                <a:graphic xmlns:a="http://schemas.openxmlformats.org/drawingml/2006/main">
                  <a:graphicData uri="http://schemas.microsoft.com/office/word/2010/wordprocessingShape">
                    <wps:wsp>
                      <wps:cNvSpPr txBox="1"/>
                      <wps:spPr>
                        <a:xfrm>
                          <a:off x="0" y="0"/>
                          <a:ext cx="3992880" cy="1184940"/>
                        </a:xfrm>
                        <a:prstGeom prst="rect">
                          <a:avLst/>
                        </a:prstGeom>
                        <a:solidFill>
                          <a:sysClr val="window" lastClr="FFFFFF"/>
                        </a:solidFill>
                      </wps:spPr>
                      <wps:txbx>
                        <w:txbxContent>
                          <w:p w14:paraId="409E7DEA" w14:textId="77777777" w:rsidR="00DA0B0D" w:rsidRPr="007F01A9" w:rsidRDefault="00DA0B0D" w:rsidP="00DA0B0D">
                            <w:pPr>
                              <w:jc w:val="both"/>
                              <w:rPr>
                                <w:sz w:val="20"/>
                                <w:szCs w:val="20"/>
                                <w:lang w:val="it-IT"/>
                              </w:rPr>
                            </w:pPr>
                            <w:r w:rsidRPr="007F01A9">
                              <w:rPr>
                                <w:rFonts w:ascii="Arial" w:eastAsia="Arial" w:hAnsi="Arial" w:cs="Arial"/>
                                <w:color w:val="000000"/>
                                <w:sz w:val="20"/>
                                <w:szCs w:val="20"/>
                                <w:lang w:val="it-IT"/>
                              </w:rPr>
                              <w:t>Questo progetto è stato finanziato con il sostegno della Commissione europea. Questo documento riflette solo le opinioni dell'autore e la Commissione non può essere ritenuta responsabile per qualsiasi uso che potrebbe essere fatto delle informazioni contenute nel presente documento.</w:t>
                            </w:r>
                          </w:p>
                          <w:p w14:paraId="1B515772" w14:textId="77777777" w:rsidR="00DA0B0D" w:rsidRPr="007F01A9" w:rsidRDefault="00DA0B0D" w:rsidP="00DA0B0D">
                            <w:pPr>
                              <w:rPr>
                                <w:sz w:val="20"/>
                                <w:szCs w:val="20"/>
                                <w:lang w:val="it-IT"/>
                              </w:rPr>
                            </w:pPr>
                            <w:r w:rsidRPr="007F01A9">
                              <w:rPr>
                                <w:rFonts w:ascii="Arial" w:eastAsia="Arial" w:hAnsi="Arial" w:cs="Arial"/>
                                <w:color w:val="000000"/>
                                <w:sz w:val="20"/>
                                <w:szCs w:val="20"/>
                                <w:lang w:val="it-IT"/>
                              </w:rPr>
                              <w:t>Progetto Numero: 2017-1-FR01-KA204-037126</w:t>
                            </w:r>
                          </w:p>
                        </w:txbxContent>
                      </wps:txbx>
                      <wps:bodyPr wrap="square" rtlCol="0">
                        <a:spAutoFit/>
                      </wps:bodyPr>
                    </wps:wsp>
                  </a:graphicData>
                </a:graphic>
                <wp14:sizeRelH relativeFrom="margin">
                  <wp14:pctWidth>0</wp14:pctWidth>
                </wp14:sizeRelH>
              </wp:anchor>
            </w:drawing>
          </mc:Choice>
          <mc:Fallback>
            <w:pict>
              <v:shape w14:anchorId="4E6F7092" id="Textfeld 2" o:spid="_x0000_s1027" type="#_x0000_t202" style="position:absolute;margin-left:-18.8pt;margin-top:9pt;width:314.4pt;height:93.3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" fillcolor="window" stroked="f">
                <v:textbox style="mso-fit-shape-to-text:t">
                  <w:txbxContent>
                    <w:p w14:paraId="409E7DEA" w14:textId="77777777" w:rsidR="00DA0B0D" w:rsidRPr="007F01A9" w:rsidRDefault="00DA0B0D" w:rsidP="00DA0B0D">
                      <w:pPr>
                        <w:jc w:val="both"/>
                        <w:rPr>
                          <w:sz w:val="20"/>
                          <w:szCs w:val="20"/>
                          <w:lang w:val="it-IT"/>
                        </w:rPr>
                      </w:pPr>
                      <w:r w:rsidRPr="007F01A9">
                        <w:rPr>
                          <w:rFonts w:ascii="Arial" w:eastAsia="Arial" w:hAnsi="Arial" w:cs="Arial"/>
                          <w:color w:val="000000"/>
                          <w:sz w:val="20"/>
                          <w:szCs w:val="20"/>
                          <w:lang w:val="it-IT"/>
                        </w:rPr>
                        <w:t>Questo progetto è stato finanziato con il sostegno della Commissione europea. Questo documento riflette solo le opinioni dell'autore e la Commissione non può essere ritenuta responsabile per qualsiasi uso che potrebbe essere fatto delle informazioni contenute nel presente documento.</w:t>
                      </w:r>
                    </w:p>
                    <w:p w14:paraId="1B515772" w14:textId="77777777" w:rsidR="00DA0B0D" w:rsidRPr="007F01A9" w:rsidRDefault="00DA0B0D" w:rsidP="00DA0B0D">
                      <w:pPr>
                        <w:rPr>
                          <w:sz w:val="20"/>
                          <w:szCs w:val="20"/>
                          <w:lang w:val="it-IT"/>
                        </w:rPr>
                      </w:pPr>
                      <w:r w:rsidRPr="007F01A9">
                        <w:rPr>
                          <w:rFonts w:ascii="Arial" w:eastAsia="Arial" w:hAnsi="Arial" w:cs="Arial"/>
                          <w:color w:val="000000"/>
                          <w:sz w:val="20"/>
                          <w:szCs w:val="20"/>
                          <w:lang w:val="it-IT"/>
                        </w:rPr>
                        <w:t>Progetto Numero: 2017-1-FR01-KA204-037126</w:t>
                      </w:r>
                    </w:p>
                  </w:txbxContent>
                </v:textbox>
              </v:shape>
            </w:pict>
          </mc:Fallback>
        </mc:AlternateContent>
      </w:r>
      <w:r w:rsidR="00C401DE" w:rsidDel="00000001">
        <w:rPr>
          <w:noProof/>
          <w:lang w:val="it"/>
        </w:rPr>
        <w:drawing>
          <wp:anchor distT="0" distB="0" distL="114300" distR="114300" simplePos="0" relativeHeight="251665408" behindDoc="0" locked="0" layoutInCell="1" allowOverlap="1" wp14:anchorId="1D83CB57" wp14:editId="386C3ED7">
            <wp:simplePos x="0" y="0"/>
            <wp:positionH relativeFrom="column">
              <wp:posOffset>-725805</wp:posOffset>
            </wp:positionH>
            <wp:positionV relativeFrom="paragraph">
              <wp:posOffset>-908050</wp:posOffset>
            </wp:positionV>
            <wp:extent cx="7435850" cy="105181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ver ENGA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35850" cy="10518140"/>
                    </a:xfrm>
                    <a:prstGeom prst="rect">
                      <a:avLst/>
                    </a:prstGeom>
                  </pic:spPr>
                </pic:pic>
              </a:graphicData>
            </a:graphic>
            <wp14:sizeRelH relativeFrom="page">
              <wp14:pctWidth>0</wp14:pctWidth>
            </wp14:sizeRelH>
            <wp14:sizeRelV relativeFrom="page">
              <wp14:pctHeight>0</wp14:pctHeight>
            </wp14:sizeRelV>
          </wp:anchor>
        </w:drawing>
      </w:r>
    </w:p>
    <w:sectPr w:rsidR="00E71343" w:rsidSect="00FB716F">
      <w:footerReference w:type="even" r:id="rId12"/>
      <w:footerReference w:type="default" r:id="rId13"/>
      <w:pgSz w:w="11900" w:h="16840"/>
      <w:pgMar w:top="1440" w:right="1246" w:bottom="1440" w:left="115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3CBDA" w14:textId="77777777" w:rsidR="00C401DE" w:rsidRDefault="00C401DE" w:rsidP="00FB716F">
      <w:r>
        <w:rPr>
          <w:lang w:val="it"/>
        </w:rPr>
        <w:separator/>
      </w:r>
    </w:p>
  </w:endnote>
  <w:endnote w:type="continuationSeparator" w:id="0">
    <w:p w14:paraId="03988E05" w14:textId="77777777" w:rsidR="00C401DE" w:rsidRDefault="00C401DE" w:rsidP="00FB716F">
      <w:r>
        <w:rPr>
          <w:lang w:val="i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E8DF8" w14:textId="77777777" w:rsidR="00D53E48" w:rsidRDefault="00D53E48" w:rsidP="00EE533D">
    <w:pPr>
      <w:pStyle w:val="Pidipagina"/>
      <w:framePr w:wrap="none" w:vAnchor="text" w:hAnchor="margin" w:xAlign="right" w:y="1"/>
      <w:rPr>
        <w:rStyle w:val="Numeropagina"/>
      </w:rPr>
    </w:pPr>
    <w:r>
      <w:rPr>
        <w:rStyle w:val="Numeropagina"/>
        <w:lang w:val="it"/>
      </w:rPr>
      <w:fldChar w:fldCharType="begin"/>
    </w:r>
    <w:r>
      <w:rPr>
        <w:rStyle w:val="Numeropagina"/>
        <w:lang w:val="it"/>
      </w:rPr>
      <w:instrText xml:space="preserve">PAGE  </w:instrText>
    </w:r>
    <w:r>
      <w:rPr>
        <w:rStyle w:val="Numeropagina"/>
        <w:lang w:val="it"/>
      </w:rPr>
      <w:fldChar w:fldCharType="end"/>
    </w:r>
  </w:p>
  <w:p w14:paraId="19093EBC" w14:textId="77777777" w:rsidR="00FB716F" w:rsidRDefault="00FB716F" w:rsidP="00D53E48">
    <w:pPr>
      <w:pStyle w:val="Pidipagina"/>
      <w:framePr w:wrap="none" w:vAnchor="text" w:hAnchor="margin" w:y="1"/>
      <w:ind w:right="360"/>
      <w:rPr>
        <w:rStyle w:val="Numeropagina"/>
      </w:rPr>
    </w:pPr>
    <w:r>
      <w:rPr>
        <w:rStyle w:val="Numeropagina"/>
        <w:lang w:val="it"/>
      </w:rPr>
      <w:fldChar w:fldCharType="begin"/>
    </w:r>
    <w:r>
      <w:rPr>
        <w:rStyle w:val="Numeropagina"/>
        <w:lang w:val="it"/>
      </w:rPr>
      <w:instrText xml:space="preserve">PAGE  </w:instrText>
    </w:r>
    <w:r>
      <w:rPr>
        <w:rStyle w:val="Numeropagina"/>
        <w:lang w:val="it"/>
      </w:rPr>
      <w:fldChar w:fldCharType="end"/>
    </w:r>
  </w:p>
  <w:p w14:paraId="12B86B65" w14:textId="77777777" w:rsidR="00FB716F" w:rsidRDefault="00FB716F" w:rsidP="00FB716F">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AA922" w14:textId="77777777" w:rsidR="00FB716F" w:rsidRPr="00D53E48" w:rsidRDefault="00FB716F" w:rsidP="00D53E48">
    <w:pPr>
      <w:pStyle w:val="Pidipagina"/>
      <w:framePr w:w="1060" w:wrap="none" w:vAnchor="text" w:hAnchor="page" w:x="8722" w:y="123"/>
      <w:jc w:val="center"/>
      <w:rPr>
        <w:rStyle w:val="Numeropagina"/>
        <w:rFonts w:ascii="Arial" w:hAnsi="Arial" w:cs="Arial"/>
        <w:b/>
        <w:bCs/>
        <w:color w:val="FFFFFF" w:themeColor="background1"/>
        <w:sz w:val="36"/>
      </w:rPr>
    </w:pPr>
    <w:r w:rsidRPr="00D53E48">
      <w:rPr>
        <w:rStyle w:val="Numeropagina"/>
        <w:b/>
        <w:bCs/>
        <w:color w:val="FFFFFF" w:themeColor="background1"/>
        <w:sz w:val="36"/>
        <w:lang w:val="it"/>
      </w:rPr>
      <w:fldChar w:fldCharType="begin"/>
    </w:r>
    <w:r w:rsidRPr="00D53E48">
      <w:rPr>
        <w:rStyle w:val="Numeropagina"/>
        <w:b/>
        <w:bCs/>
        <w:color w:val="FFFFFF" w:themeColor="background1"/>
        <w:sz w:val="36"/>
        <w:lang w:val="it"/>
      </w:rPr>
      <w:instrText xml:space="preserve">PAGE  </w:instrText>
    </w:r>
    <w:r w:rsidRPr="00D53E48">
      <w:rPr>
        <w:rStyle w:val="Numeropagina"/>
        <w:b/>
        <w:bCs/>
        <w:color w:val="FFFFFF" w:themeColor="background1"/>
        <w:sz w:val="36"/>
        <w:lang w:val="it"/>
      </w:rPr>
      <w:fldChar w:fldCharType="separate"/>
    </w:r>
    <w:r w:rsidR="0038330D">
      <w:rPr>
        <w:rStyle w:val="Numeropagina"/>
        <w:b/>
        <w:bCs/>
        <w:noProof/>
        <w:color w:val="FFFFFF" w:themeColor="background1"/>
        <w:sz w:val="36"/>
        <w:lang w:val="it"/>
      </w:rPr>
      <w:t>2</w:t>
    </w:r>
    <w:r w:rsidRPr="00D53E48">
      <w:rPr>
        <w:rStyle w:val="Numeropagina"/>
        <w:b/>
        <w:bCs/>
        <w:color w:val="FFFFFF" w:themeColor="background1"/>
        <w:sz w:val="36"/>
        <w:lang w:val="it"/>
      </w:rPr>
      <w:fldChar w:fldCharType="end"/>
    </w:r>
  </w:p>
  <w:p w14:paraId="64D767AC" w14:textId="77777777" w:rsidR="00FB716F" w:rsidRPr="004031E7" w:rsidRDefault="00D53E48" w:rsidP="00D53E48">
    <w:pPr>
      <w:pStyle w:val="Pidipagina"/>
      <w:ind w:right="360" w:firstLine="360"/>
      <w:rPr>
        <w:rFonts w:ascii="Arial" w:hAnsi="Arial" w:cs="Arial"/>
        <w:b/>
        <w:bCs/>
        <w:color w:val="FFFFFF"/>
        <w:sz w:val="36"/>
      </w:rPr>
    </w:pPr>
    <w:r>
      <w:rPr>
        <w:b/>
        <w:noProof/>
        <w:color w:val="FFFFFF"/>
        <w:sz w:val="36"/>
        <w:lang w:val="it"/>
      </w:rPr>
      <w:drawing>
        <wp:anchor distT="0" distB="0" distL="114300" distR="114300" simplePos="0" relativeHeight="251658240" behindDoc="1" locked="0" layoutInCell="1" allowOverlap="1" wp14:anchorId="0978242B" wp14:editId="611049E1">
          <wp:simplePos x="0" y="0"/>
          <wp:positionH relativeFrom="column">
            <wp:posOffset>-454660</wp:posOffset>
          </wp:positionH>
          <wp:positionV relativeFrom="paragraph">
            <wp:posOffset>-151130</wp:posOffset>
          </wp:positionV>
          <wp:extent cx="6545521" cy="6223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AGE footer.jpg"/>
                  <pic:cNvPicPr/>
                </pic:nvPicPr>
                <pic:blipFill>
                  <a:blip r:embed="rId1">
                    <a:extLst>
                      <a:ext uri="{28A0092B-C50C-407E-A947-70E740481C1C}">
                        <a14:useLocalDpi xmlns:a14="http://schemas.microsoft.com/office/drawing/2010/main" val="0"/>
                      </a:ext>
                    </a:extLst>
                  </a:blip>
                  <a:stretch>
                    <a:fillRect/>
                  </a:stretch>
                </pic:blipFill>
                <pic:spPr>
                  <a:xfrm>
                    <a:off x="0" y="0"/>
                    <a:ext cx="6545521" cy="6223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D6096" w14:textId="77777777" w:rsidR="00C401DE" w:rsidRDefault="00C401DE" w:rsidP="00FB716F">
      <w:r>
        <w:rPr>
          <w:lang w:val="it"/>
        </w:rPr>
        <w:separator/>
      </w:r>
    </w:p>
  </w:footnote>
  <w:footnote w:type="continuationSeparator" w:id="0">
    <w:p w14:paraId="123DA446" w14:textId="77777777" w:rsidR="00C401DE" w:rsidRDefault="00C401DE" w:rsidP="00FB716F">
      <w:r>
        <w:rPr>
          <w:lang w:val="it"/>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1DE"/>
    <w:rsid w:val="000608F7"/>
    <w:rsid w:val="000E3B2E"/>
    <w:rsid w:val="000F2965"/>
    <w:rsid w:val="00175477"/>
    <w:rsid w:val="001878DE"/>
    <w:rsid w:val="001B428E"/>
    <w:rsid w:val="002C15E1"/>
    <w:rsid w:val="0038330D"/>
    <w:rsid w:val="003A4D46"/>
    <w:rsid w:val="004031E7"/>
    <w:rsid w:val="005A4775"/>
    <w:rsid w:val="007006C3"/>
    <w:rsid w:val="00871FDA"/>
    <w:rsid w:val="009B61E4"/>
    <w:rsid w:val="00A47367"/>
    <w:rsid w:val="00AA1A37"/>
    <w:rsid w:val="00AE6F5B"/>
    <w:rsid w:val="00B45AE1"/>
    <w:rsid w:val="00C401DE"/>
    <w:rsid w:val="00CC6EF8"/>
    <w:rsid w:val="00D041CF"/>
    <w:rsid w:val="00D34D80"/>
    <w:rsid w:val="00D53E48"/>
    <w:rsid w:val="00DA0B0D"/>
    <w:rsid w:val="00DA5CF8"/>
    <w:rsid w:val="00DC6FD4"/>
    <w:rsid w:val="00E71343"/>
    <w:rsid w:val="00E8061A"/>
    <w:rsid w:val="00FB716F"/>
    <w:rsid w:val="00FC6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D1AE23C"/>
  <w14:defaultImageDpi w14:val="32767"/>
  <w15:docId w15:val="{52136B12-DCBB-4991-BFD6-68ED9819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B716F"/>
    <w:pPr>
      <w:tabs>
        <w:tab w:val="center" w:pos="4513"/>
        <w:tab w:val="right" w:pos="9026"/>
      </w:tabs>
    </w:pPr>
  </w:style>
  <w:style w:type="character" w:customStyle="1" w:styleId="IntestazioneCarattere">
    <w:name w:val="Intestazione Carattere"/>
    <w:basedOn w:val="Carpredefinitoparagrafo"/>
    <w:link w:val="Intestazione"/>
    <w:uiPriority w:val="99"/>
    <w:rsid w:val="00FB716F"/>
  </w:style>
  <w:style w:type="paragraph" w:styleId="Pidipagina">
    <w:name w:val="footer"/>
    <w:basedOn w:val="Normale"/>
    <w:link w:val="PidipaginaCarattere"/>
    <w:uiPriority w:val="99"/>
    <w:unhideWhenUsed/>
    <w:rsid w:val="00FB716F"/>
    <w:pPr>
      <w:tabs>
        <w:tab w:val="center" w:pos="4513"/>
        <w:tab w:val="right" w:pos="9026"/>
      </w:tabs>
    </w:pPr>
  </w:style>
  <w:style w:type="character" w:customStyle="1" w:styleId="PidipaginaCarattere">
    <w:name w:val="Piè di pagina Carattere"/>
    <w:basedOn w:val="Carpredefinitoparagrafo"/>
    <w:link w:val="Pidipagina"/>
    <w:uiPriority w:val="99"/>
    <w:rsid w:val="00FB716F"/>
  </w:style>
  <w:style w:type="character" w:styleId="Numeropagina">
    <w:name w:val="page number"/>
    <w:uiPriority w:val="99"/>
    <w:semiHidden/>
    <w:unhideWhenUsed/>
    <w:rsid w:val="00FB716F"/>
  </w:style>
  <w:style w:type="character" w:styleId="Testosegnaposto">
    <w:name w:val="Placeholder Text"/>
    <w:basedOn w:val="Carpredefinitoparagrafo"/>
    <w:uiPriority w:val="99"/>
    <w:semiHidden/>
    <w:rsid w:val="002C15E1"/>
    <w:rPr>
      <w:color w:val="808080"/>
    </w:rPr>
  </w:style>
  <w:style w:type="character" w:customStyle="1" w:styleId="alt-edited">
    <w:name w:val="alt-edited"/>
    <w:basedOn w:val="Carpredefinitoparagrafo"/>
    <w:rsid w:val="00A47367"/>
  </w:style>
  <w:style w:type="character" w:styleId="Collegamentoipertestuale">
    <w:name w:val="Hyperlink"/>
    <w:basedOn w:val="Carpredefinitoparagrafo"/>
    <w:uiPriority w:val="99"/>
    <w:unhideWhenUsed/>
    <w:rsid w:val="003A4D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88689">
      <w:bodyDiv w:val="1"/>
      <w:marLeft w:val="0"/>
      <w:marRight w:val="0"/>
      <w:marTop w:val="0"/>
      <w:marBottom w:val="0"/>
      <w:divBdr>
        <w:top w:val="none" w:sz="0" w:space="0" w:color="auto"/>
        <w:left w:val="none" w:sz="0" w:space="0" w:color="auto"/>
        <w:bottom w:val="none" w:sz="0" w:space="0" w:color="auto"/>
        <w:right w:val="none" w:sz="0" w:space="0" w:color="auto"/>
      </w:divBdr>
    </w:div>
    <w:div w:id="276063795">
      <w:bodyDiv w:val="1"/>
      <w:marLeft w:val="0"/>
      <w:marRight w:val="0"/>
      <w:marTop w:val="0"/>
      <w:marBottom w:val="0"/>
      <w:divBdr>
        <w:top w:val="none" w:sz="0" w:space="0" w:color="auto"/>
        <w:left w:val="none" w:sz="0" w:space="0" w:color="auto"/>
        <w:bottom w:val="none" w:sz="0" w:space="0" w:color="auto"/>
        <w:right w:val="none" w:sz="0" w:space="0" w:color="auto"/>
      </w:divBdr>
    </w:div>
    <w:div w:id="576937603">
      <w:bodyDiv w:val="1"/>
      <w:marLeft w:val="0"/>
      <w:marRight w:val="0"/>
      <w:marTop w:val="0"/>
      <w:marBottom w:val="0"/>
      <w:divBdr>
        <w:top w:val="none" w:sz="0" w:space="0" w:color="auto"/>
        <w:left w:val="none" w:sz="0" w:space="0" w:color="auto"/>
        <w:bottom w:val="none" w:sz="0" w:space="0" w:color="auto"/>
        <w:right w:val="none" w:sz="0" w:space="0" w:color="auto"/>
      </w:divBdr>
    </w:div>
    <w:div w:id="582882272">
      <w:bodyDiv w:val="1"/>
      <w:marLeft w:val="0"/>
      <w:marRight w:val="0"/>
      <w:marTop w:val="0"/>
      <w:marBottom w:val="0"/>
      <w:divBdr>
        <w:top w:val="none" w:sz="0" w:space="0" w:color="auto"/>
        <w:left w:val="none" w:sz="0" w:space="0" w:color="auto"/>
        <w:bottom w:val="none" w:sz="0" w:space="0" w:color="auto"/>
        <w:right w:val="none" w:sz="0" w:space="0" w:color="auto"/>
      </w:divBdr>
    </w:div>
    <w:div w:id="610211112">
      <w:bodyDiv w:val="1"/>
      <w:marLeft w:val="0"/>
      <w:marRight w:val="0"/>
      <w:marTop w:val="0"/>
      <w:marBottom w:val="0"/>
      <w:divBdr>
        <w:top w:val="none" w:sz="0" w:space="0" w:color="auto"/>
        <w:left w:val="none" w:sz="0" w:space="0" w:color="auto"/>
        <w:bottom w:val="none" w:sz="0" w:space="0" w:color="auto"/>
        <w:right w:val="none" w:sz="0" w:space="0" w:color="auto"/>
      </w:divBdr>
    </w:div>
    <w:div w:id="684404808">
      <w:bodyDiv w:val="1"/>
      <w:marLeft w:val="0"/>
      <w:marRight w:val="0"/>
      <w:marTop w:val="0"/>
      <w:marBottom w:val="0"/>
      <w:divBdr>
        <w:top w:val="none" w:sz="0" w:space="0" w:color="auto"/>
        <w:left w:val="none" w:sz="0" w:space="0" w:color="auto"/>
        <w:bottom w:val="none" w:sz="0" w:space="0" w:color="auto"/>
        <w:right w:val="none" w:sz="0" w:space="0" w:color="auto"/>
      </w:divBdr>
    </w:div>
    <w:div w:id="874193467">
      <w:bodyDiv w:val="1"/>
      <w:marLeft w:val="0"/>
      <w:marRight w:val="0"/>
      <w:marTop w:val="0"/>
      <w:marBottom w:val="0"/>
      <w:divBdr>
        <w:top w:val="none" w:sz="0" w:space="0" w:color="auto"/>
        <w:left w:val="none" w:sz="0" w:space="0" w:color="auto"/>
        <w:bottom w:val="none" w:sz="0" w:space="0" w:color="auto"/>
        <w:right w:val="none" w:sz="0" w:space="0" w:color="auto"/>
      </w:divBdr>
    </w:div>
    <w:div w:id="1180925857">
      <w:bodyDiv w:val="1"/>
      <w:marLeft w:val="0"/>
      <w:marRight w:val="0"/>
      <w:marTop w:val="0"/>
      <w:marBottom w:val="0"/>
      <w:divBdr>
        <w:top w:val="none" w:sz="0" w:space="0" w:color="auto"/>
        <w:left w:val="none" w:sz="0" w:space="0" w:color="auto"/>
        <w:bottom w:val="none" w:sz="0" w:space="0" w:color="auto"/>
        <w:right w:val="none" w:sz="0" w:space="0" w:color="auto"/>
      </w:divBdr>
    </w:div>
    <w:div w:id="12607199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yL58vlbvgw"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youtube.com/watch?v=-LDn32PzN-w"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youtube.com/watch?v=By_BHbskg_E" TargetMode="External"/><Relationship Id="rId4" Type="http://schemas.openxmlformats.org/officeDocument/2006/relationships/footnotes" Target="footnotes.xml"/><Relationship Id="rId9" Type="http://schemas.openxmlformats.org/officeDocument/2006/relationships/hyperlink" Target="https://www.youtube.com/watch?v=KOKUT8mDClc"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809</Words>
  <Characters>4612</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Land</dc:creator>
  <cp:lastModifiedBy>Betti Cannova</cp:lastModifiedBy>
  <cp:revision>4</cp:revision>
  <dcterms:created xsi:type="dcterms:W3CDTF">2019-10-08T23:46:00Z</dcterms:created>
  <dcterms:modified xsi:type="dcterms:W3CDTF">2019-10-09T00:06:00Z</dcterms:modified>
</cp:coreProperties>
</file>