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E96C4" w14:textId="77777777" w:rsidR="00FB716F" w:rsidRPr="00CB2D3B" w:rsidRDefault="00175477" w:rsidP="00E52DE0">
      <w:pPr>
        <w:jc w:val="both"/>
        <w:rPr>
          <w:lang w:val="it-IT"/>
        </w:rPr>
      </w:pPr>
      <w:r>
        <w:rPr>
          <w:noProof/>
          <w:lang w:eastAsia="en-GB"/>
        </w:rPr>
        <mc:AlternateContent>
          <mc:Choice Requires="wps">
            <w:drawing>
              <wp:anchor distT="0" distB="0" distL="114300" distR="114300" simplePos="0" relativeHeight="251664384" behindDoc="0" locked="0" layoutInCell="1" allowOverlap="1" wp14:anchorId="026CF7E6" wp14:editId="296ED2C7">
                <wp:simplePos x="0" y="0"/>
                <wp:positionH relativeFrom="column">
                  <wp:posOffset>1943735</wp:posOffset>
                </wp:positionH>
                <wp:positionV relativeFrom="paragraph">
                  <wp:posOffset>2860040</wp:posOffset>
                </wp:positionV>
                <wp:extent cx="4800600" cy="3886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14:paraId="7B2EC7D8" w14:textId="77777777" w:rsidR="00175477" w:rsidRPr="001C34CE" w:rsidRDefault="001861B8" w:rsidP="00175477">
                            <w:pPr>
                              <w:rPr>
                                <w:rFonts w:ascii="Arial" w:hAnsi="Arial" w:cs="Arial"/>
                                <w:b/>
                                <w:color w:val="D1D33B"/>
                                <w:sz w:val="48"/>
                                <w:lang w:val="it-IT"/>
                              </w:rPr>
                            </w:pPr>
                            <w:r w:rsidRPr="001C34CE">
                              <w:rPr>
                                <w:rFonts w:ascii="Arial" w:hAnsi="Arial" w:cs="Arial"/>
                                <w:b/>
                                <w:color w:val="D1D33B"/>
                                <w:sz w:val="48"/>
                                <w:lang w:val="it-IT"/>
                              </w:rPr>
                              <w:t>MANUAL</w:t>
                            </w:r>
                            <w:r w:rsidR="001C34CE" w:rsidRPr="001C34CE">
                              <w:rPr>
                                <w:rFonts w:ascii="Arial" w:hAnsi="Arial" w:cs="Arial"/>
                                <w:b/>
                                <w:color w:val="D1D33B"/>
                                <w:sz w:val="48"/>
                                <w:lang w:val="it-IT"/>
                              </w:rPr>
                              <w:t>E DEL TUTOR</w:t>
                            </w:r>
                          </w:p>
                          <w:p w14:paraId="4CB5B5F5" w14:textId="77777777" w:rsidR="00175477" w:rsidRPr="001C34CE" w:rsidRDefault="00175477" w:rsidP="00175477">
                            <w:pPr>
                              <w:rPr>
                                <w:rFonts w:ascii="Arial" w:hAnsi="Arial" w:cs="Arial"/>
                                <w:i/>
                                <w:sz w:val="36"/>
                                <w:lang w:val="it-IT"/>
                              </w:rPr>
                            </w:pPr>
                          </w:p>
                          <w:p w14:paraId="72126805" w14:textId="624888D3" w:rsidR="00175477" w:rsidRPr="001C34CE" w:rsidRDefault="005F767A" w:rsidP="00175477">
                            <w:pPr>
                              <w:rPr>
                                <w:rFonts w:ascii="Arial" w:hAnsi="Arial" w:cs="Arial"/>
                                <w:i/>
                                <w:color w:val="588032"/>
                                <w:sz w:val="36"/>
                                <w:lang w:val="it-IT"/>
                              </w:rPr>
                            </w:pPr>
                            <w:r>
                              <w:rPr>
                                <w:rFonts w:ascii="Arial" w:hAnsi="Arial" w:cs="Arial"/>
                                <w:i/>
                                <w:color w:val="588032"/>
                                <w:sz w:val="36"/>
                                <w:lang w:val="it-IT"/>
                              </w:rPr>
                              <w:t>Comunicazione efficace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6CF7E6" id="_x0000_t202" coordsize="21600,21600" o:spt="202" path="m,l,21600r21600,l21600,xe">
                <v:stroke joinstyle="miter"/>
                <v:path gradientshapeok="t" o:connecttype="rect"/>
              </v:shapetype>
              <v:shape id="Text Box 4" o:spid="_x0000_s1026" type="#_x0000_t202" style="position:absolute;left:0;text-align:left;margin-left:153.05pt;margin-top:225.2pt;width:37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bMgIAAHAEAAAOAAAAZHJzL2Uyb0RvYy54bWysVE2P0zAQvSPxHyzfadpSlhI1XZVdFSFV&#10;uyu1aM+u4zQRicfYbpPl1/Ps9IuFE+LijGee5+vNZHbbNTU7KOsq0hkfDYacKS0pr/Qu4982y3dT&#10;zpwXOhc1aZXxF+X47fztm1lrUjWmkupcWQYn2qWtyXjpvUmTxMlSNcINyCgNY0G2ER5Xu0tyK1p4&#10;b+pkPBzeJC3Z3FiSyjlo73sjn0f/RaGkfywKpzyrM47cfDxtPLfhTOYzke6sMGUlj2mIf8iiEZVG&#10;0LOre+EF29vqD1dNJS05KvxAUpNQUVRSxRpQzWj4qpp1KYyKtaA5zpzb5P6fW/lweLKsyjM+4UyL&#10;BhRtVOfZZ+rYJHSnNS4FaG0A8x3UYDlW6syK5HcHSHKF6R84oEM3usI24Ys6GR6CgJdz00MUCeVk&#10;ChqHMEnY3k+nN6A1BE4uz411/ouihgUh4xasxhTEYeV8Dz1BQjRNy6quoRdprX9TwGevUXE0jq9D&#10;+n3GQfLdtsPbIG4pf0HZlvqxcUYuK2SwEs4/CYs5QdaYff+Io6ipzTgdJc5Ksj//pg940AcrZy3m&#10;LuPux15YxVn9VYPYT6PJJAxqvEw+fBzjYq8t22uL3jd3hNEeYcuMjGLA+/okFpaaZ6zIIkSFSWiJ&#10;2Bn3J/HO99uAFZNqsYggjKYRfqXXRp7YDv3ddM/CmiMJHvw90GlCRfqKix7bN3+x91RUkahLV49j&#10;g7GOVB9XMOzN9T2iLj+K+S8AAAD//wMAUEsDBBQABgAIAAAAIQCZzWkJ3gAAAA0BAAAPAAAAZHJz&#10;L2Rvd25yZXYueG1sTI9NT8JAEIbvJv6HzZh4k12gNFi7JUbiFSMqibelO7SN3dmmu9Dy7x3iAW/z&#10;8eSdZ/LV6Fpxwj40njRMJwoEUultQ5WGz4/XhyWIEA1Z03pCDWcMsCpub3KTWT/QO562sRIcQiEz&#10;GuoYu0zKUNboTJj4Dol3B987E7ntK2l7M3C4a+VMqVQ60xBfqE2HLzWWP9uj0/C1OXzvEvVWrd2i&#10;G/yoJLlHqfX93fj8BCLiGK8wXPRZHQp22vsj2SBaDXOVThnVkCxUAuJCqHTGo/1flYAscvn/i+IX&#10;AAD//wMAUEsBAi0AFAAGAAgAAAAhALaDOJL+AAAA4QEAABMAAAAAAAAAAAAAAAAAAAAAAFtDb250&#10;ZW50X1R5cGVzXS54bWxQSwECLQAUAAYACAAAACEAOP0h/9YAAACUAQAACwAAAAAAAAAAAAAAAAAv&#10;AQAAX3JlbHMvLnJlbHNQSwECLQAUAAYACAAAACEAHBvfmzICAABwBAAADgAAAAAAAAAAAAAAAAAu&#10;AgAAZHJzL2Uyb0RvYy54bWxQSwECLQAUAAYACAAAACEAmc1pCd4AAAANAQAADwAAAAAAAAAAAAAA&#10;AACMBAAAZHJzL2Rvd25yZXYueG1sUEsFBgAAAAAEAAQA8wAAAJcFAAAAAA==&#10;" filled="f" stroked="f">
                <v:textbox>
                  <w:txbxContent>
                    <w:p w14:paraId="7B2EC7D8" w14:textId="77777777" w:rsidR="00175477" w:rsidRPr="001C34CE" w:rsidRDefault="001861B8" w:rsidP="00175477">
                      <w:pPr>
                        <w:rPr>
                          <w:rFonts w:ascii="Arial" w:hAnsi="Arial" w:cs="Arial"/>
                          <w:b/>
                          <w:color w:val="D1D33B"/>
                          <w:sz w:val="48"/>
                          <w:lang w:val="it-IT"/>
                        </w:rPr>
                      </w:pPr>
                      <w:r w:rsidRPr="001C34CE">
                        <w:rPr>
                          <w:rFonts w:ascii="Arial" w:hAnsi="Arial" w:cs="Arial"/>
                          <w:b/>
                          <w:color w:val="D1D33B"/>
                          <w:sz w:val="48"/>
                          <w:lang w:val="it-IT"/>
                        </w:rPr>
                        <w:t>MANUAL</w:t>
                      </w:r>
                      <w:r w:rsidR="001C34CE" w:rsidRPr="001C34CE">
                        <w:rPr>
                          <w:rFonts w:ascii="Arial" w:hAnsi="Arial" w:cs="Arial"/>
                          <w:b/>
                          <w:color w:val="D1D33B"/>
                          <w:sz w:val="48"/>
                          <w:lang w:val="it-IT"/>
                        </w:rPr>
                        <w:t>E DEL TUTOR</w:t>
                      </w:r>
                    </w:p>
                    <w:p w14:paraId="4CB5B5F5" w14:textId="77777777" w:rsidR="00175477" w:rsidRPr="001C34CE" w:rsidRDefault="00175477" w:rsidP="00175477">
                      <w:pPr>
                        <w:rPr>
                          <w:rFonts w:ascii="Arial" w:hAnsi="Arial" w:cs="Arial"/>
                          <w:i/>
                          <w:sz w:val="36"/>
                          <w:lang w:val="it-IT"/>
                        </w:rPr>
                      </w:pPr>
                    </w:p>
                    <w:p w14:paraId="72126805" w14:textId="624888D3" w:rsidR="00175477" w:rsidRPr="001C34CE" w:rsidRDefault="005F767A" w:rsidP="00175477">
                      <w:pPr>
                        <w:rPr>
                          <w:rFonts w:ascii="Arial" w:hAnsi="Arial" w:cs="Arial"/>
                          <w:i/>
                          <w:color w:val="588032"/>
                          <w:sz w:val="36"/>
                          <w:lang w:val="it-IT"/>
                        </w:rPr>
                      </w:pPr>
                      <w:r>
                        <w:rPr>
                          <w:rFonts w:ascii="Arial" w:hAnsi="Arial" w:cs="Arial"/>
                          <w:i/>
                          <w:color w:val="588032"/>
                          <w:sz w:val="36"/>
                          <w:lang w:val="it-IT"/>
                        </w:rPr>
                        <w:t>Comunicazione efficace</w:t>
                      </w:r>
                    </w:p>
                  </w:txbxContent>
                </v:textbox>
                <w10:wrap type="square"/>
              </v:shape>
            </w:pict>
          </mc:Fallback>
        </mc:AlternateContent>
      </w:r>
      <w:r>
        <w:rPr>
          <w:noProof/>
          <w:lang w:eastAsia="en-GB"/>
        </w:rPr>
        <w:drawing>
          <wp:anchor distT="0" distB="0" distL="114300" distR="114300" simplePos="0" relativeHeight="251662336" behindDoc="0" locked="0" layoutInCell="1" allowOverlap="1" wp14:anchorId="1B98D3D2" wp14:editId="5102DA42">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55093" cy="10403840"/>
                    </a:xfrm>
                    <a:prstGeom prst="rect">
                      <a:avLst/>
                    </a:prstGeom>
                  </pic:spPr>
                </pic:pic>
              </a:graphicData>
            </a:graphic>
            <wp14:sizeRelH relativeFrom="page">
              <wp14:pctWidth>0</wp14:pctWidth>
            </wp14:sizeRelH>
            <wp14:sizeRelV relativeFrom="page">
              <wp14:pctHeight>0</wp14:pctHeight>
            </wp14:sizeRelV>
          </wp:anchor>
        </w:drawing>
      </w:r>
      <w:r w:rsidR="00FB716F">
        <w:br w:type="page"/>
      </w:r>
    </w:p>
    <w:p w14:paraId="604AC2A8" w14:textId="77777777" w:rsidR="001861B8" w:rsidRPr="00CB2D3B" w:rsidRDefault="001C34CE" w:rsidP="00E52DE0">
      <w:pPr>
        <w:jc w:val="both"/>
        <w:rPr>
          <w:b/>
          <w:sz w:val="28"/>
          <w:lang w:val="it-IT"/>
        </w:rPr>
      </w:pPr>
      <w:r w:rsidRPr="00CB2D3B">
        <w:rPr>
          <w:b/>
          <w:sz w:val="28"/>
          <w:lang w:val="it-IT"/>
        </w:rPr>
        <w:lastRenderedPageBreak/>
        <w:t>Finalità</w:t>
      </w:r>
    </w:p>
    <w:p w14:paraId="2F1A7EC6" w14:textId="77777777" w:rsidR="001861B8" w:rsidRPr="00CB2D3B" w:rsidRDefault="001861B8" w:rsidP="00E52DE0">
      <w:pPr>
        <w:jc w:val="both"/>
        <w:rPr>
          <w:sz w:val="28"/>
          <w:lang w:val="it-IT"/>
        </w:rPr>
      </w:pPr>
    </w:p>
    <w:p w14:paraId="267E404E" w14:textId="14D06333" w:rsidR="001861B8" w:rsidRPr="00CB2D3B" w:rsidRDefault="001C34CE" w:rsidP="00E52DE0">
      <w:pPr>
        <w:jc w:val="both"/>
        <w:rPr>
          <w:sz w:val="28"/>
          <w:szCs w:val="28"/>
          <w:lang w:val="it-IT"/>
        </w:rPr>
      </w:pPr>
      <w:r w:rsidRPr="00CB2D3B">
        <w:rPr>
          <w:sz w:val="28"/>
          <w:szCs w:val="28"/>
          <w:lang w:val="it-IT"/>
        </w:rPr>
        <w:t xml:space="preserve">Lo scopo di questa risorsa è introdurre il concetto di </w:t>
      </w:r>
      <w:r w:rsidR="00B87011">
        <w:rPr>
          <w:sz w:val="28"/>
          <w:szCs w:val="28"/>
          <w:lang w:val="it-IT"/>
        </w:rPr>
        <w:t>comunicazione efficace, e della necessaria consapevolezza su questa competenza fondamentale in tutti gli ambiti della vita.</w:t>
      </w:r>
    </w:p>
    <w:p w14:paraId="5475CA06" w14:textId="77777777" w:rsidR="001C34CE" w:rsidRPr="00CB2D3B" w:rsidRDefault="001C34CE" w:rsidP="00E52DE0">
      <w:pPr>
        <w:jc w:val="both"/>
        <w:rPr>
          <w:sz w:val="28"/>
          <w:szCs w:val="28"/>
          <w:lang w:val="it-IT"/>
        </w:rPr>
      </w:pPr>
    </w:p>
    <w:p w14:paraId="45D43247" w14:textId="77777777" w:rsidR="001861B8" w:rsidRPr="00CB2D3B" w:rsidRDefault="001C34CE" w:rsidP="00E52DE0">
      <w:pPr>
        <w:jc w:val="both"/>
        <w:rPr>
          <w:b/>
          <w:sz w:val="28"/>
          <w:lang w:val="it-IT"/>
        </w:rPr>
      </w:pPr>
      <w:r w:rsidRPr="00CB2D3B">
        <w:rPr>
          <w:b/>
          <w:sz w:val="28"/>
          <w:lang w:val="it-IT"/>
        </w:rPr>
        <w:t>Obiettivo</w:t>
      </w:r>
    </w:p>
    <w:p w14:paraId="7899AF6C" w14:textId="77777777" w:rsidR="001861B8" w:rsidRPr="00CB2D3B" w:rsidRDefault="001861B8" w:rsidP="00E52DE0">
      <w:pPr>
        <w:jc w:val="both"/>
        <w:rPr>
          <w:b/>
          <w:sz w:val="28"/>
          <w:lang w:val="it-IT"/>
        </w:rPr>
      </w:pPr>
    </w:p>
    <w:p w14:paraId="3AEBB613" w14:textId="76195A37" w:rsidR="001861B8" w:rsidRPr="00CB2D3B" w:rsidRDefault="001C34CE" w:rsidP="00E52DE0">
      <w:pPr>
        <w:jc w:val="both"/>
        <w:rPr>
          <w:sz w:val="28"/>
          <w:szCs w:val="28"/>
          <w:lang w:val="it-IT"/>
        </w:rPr>
      </w:pPr>
      <w:r w:rsidRPr="00CB2D3B">
        <w:rPr>
          <w:rStyle w:val="alt-edited"/>
          <w:sz w:val="28"/>
          <w:szCs w:val="28"/>
          <w:lang w:val="it-IT"/>
        </w:rPr>
        <w:t xml:space="preserve">L'obiettivo del gioco </w:t>
      </w:r>
      <w:r w:rsidR="00B87011">
        <w:rPr>
          <w:rStyle w:val="alt-edited"/>
          <w:sz w:val="28"/>
          <w:szCs w:val="28"/>
          <w:lang w:val="it-IT"/>
        </w:rPr>
        <w:t xml:space="preserve">dei Modi di Dire, in realtà, oltre ad affinare la conoscenza linguistica del paese di residenza, </w:t>
      </w:r>
      <w:r w:rsidR="003E0B80">
        <w:rPr>
          <w:rStyle w:val="alt-edited"/>
          <w:sz w:val="28"/>
          <w:szCs w:val="28"/>
          <w:lang w:val="it-IT"/>
        </w:rPr>
        <w:t>permette lo scambio tra diversi modi di dire di altri paesi, ma che hanno lo stesso significato. È importante valorizzare anche ciò che ci unisce, oltre alle differenze individuali.</w:t>
      </w:r>
    </w:p>
    <w:p w14:paraId="7FB4C9D8" w14:textId="77777777" w:rsidR="001861B8" w:rsidRPr="00CB2D3B" w:rsidRDefault="001861B8" w:rsidP="00E52DE0">
      <w:pPr>
        <w:jc w:val="both"/>
        <w:rPr>
          <w:b/>
          <w:sz w:val="28"/>
          <w:lang w:val="it-IT"/>
        </w:rPr>
      </w:pPr>
    </w:p>
    <w:p w14:paraId="55B06698" w14:textId="77777777" w:rsidR="001861B8" w:rsidRPr="00CB2D3B" w:rsidRDefault="001C34CE" w:rsidP="00E52DE0">
      <w:pPr>
        <w:jc w:val="both"/>
        <w:rPr>
          <w:b/>
          <w:sz w:val="28"/>
          <w:lang w:val="it-IT"/>
        </w:rPr>
      </w:pPr>
      <w:r w:rsidRPr="00CB2D3B">
        <w:rPr>
          <w:b/>
          <w:sz w:val="28"/>
          <w:lang w:val="it-IT"/>
        </w:rPr>
        <w:t>Risorse</w:t>
      </w:r>
    </w:p>
    <w:p w14:paraId="6B5CAA43" w14:textId="77777777" w:rsidR="00CB2D3B" w:rsidRPr="00CB2D3B" w:rsidRDefault="00CB2D3B" w:rsidP="00E52DE0">
      <w:pPr>
        <w:jc w:val="both"/>
        <w:rPr>
          <w:b/>
          <w:sz w:val="28"/>
          <w:lang w:val="it-IT"/>
        </w:rPr>
      </w:pPr>
    </w:p>
    <w:p w14:paraId="5CFCAC66" w14:textId="11F77B4B" w:rsidR="001C34CE" w:rsidRPr="00CB2D3B" w:rsidRDefault="001C34CE" w:rsidP="00E52DE0">
      <w:pPr>
        <w:pStyle w:val="Paragrafoelenco"/>
        <w:numPr>
          <w:ilvl w:val="0"/>
          <w:numId w:val="3"/>
        </w:numPr>
        <w:jc w:val="both"/>
        <w:rPr>
          <w:sz w:val="28"/>
          <w:szCs w:val="28"/>
          <w:lang w:val="it-IT"/>
        </w:rPr>
      </w:pPr>
      <w:r w:rsidRPr="00CB2D3B">
        <w:rPr>
          <w:sz w:val="28"/>
          <w:szCs w:val="28"/>
          <w:lang w:val="it-IT"/>
        </w:rPr>
        <w:t xml:space="preserve">La presentazione animata in PowerPoint </w:t>
      </w:r>
      <w:r w:rsidR="003E0B80">
        <w:rPr>
          <w:sz w:val="28"/>
          <w:szCs w:val="28"/>
          <w:lang w:val="it-IT"/>
        </w:rPr>
        <w:t>sulla Comunicazione Efficace</w:t>
      </w:r>
    </w:p>
    <w:p w14:paraId="646E99CC" w14:textId="77777777" w:rsidR="001C34CE" w:rsidRPr="00CB2D3B" w:rsidRDefault="001C34CE" w:rsidP="006151A8">
      <w:pPr>
        <w:pStyle w:val="Paragrafoelenco"/>
        <w:jc w:val="center"/>
        <w:rPr>
          <w:sz w:val="28"/>
          <w:szCs w:val="28"/>
          <w:lang w:val="it-IT"/>
        </w:rPr>
      </w:pPr>
      <w:r w:rsidRPr="00CB2D3B">
        <w:rPr>
          <w:sz w:val="28"/>
          <w:szCs w:val="28"/>
          <w:lang w:val="it-IT"/>
        </w:rPr>
        <w:t>oppure</w:t>
      </w:r>
    </w:p>
    <w:p w14:paraId="020F11A9" w14:textId="5A2A2E9F" w:rsidR="001C34CE" w:rsidRPr="00CB2D3B" w:rsidRDefault="001C34CE" w:rsidP="00E52DE0">
      <w:pPr>
        <w:pStyle w:val="Paragrafoelenco"/>
        <w:numPr>
          <w:ilvl w:val="0"/>
          <w:numId w:val="3"/>
        </w:numPr>
        <w:jc w:val="both"/>
        <w:rPr>
          <w:sz w:val="28"/>
          <w:szCs w:val="28"/>
          <w:lang w:val="it-IT"/>
        </w:rPr>
      </w:pPr>
      <w:r w:rsidRPr="00CB2D3B">
        <w:rPr>
          <w:sz w:val="28"/>
          <w:szCs w:val="28"/>
          <w:lang w:val="it-IT"/>
        </w:rPr>
        <w:t xml:space="preserve">La dispensa illustrata del </w:t>
      </w:r>
      <w:r w:rsidR="003E0B80">
        <w:rPr>
          <w:sz w:val="28"/>
          <w:szCs w:val="28"/>
          <w:lang w:val="it-IT"/>
        </w:rPr>
        <w:t>Comunicazione Efficace</w:t>
      </w:r>
      <w:r w:rsidR="006151A8" w:rsidRPr="006151A8">
        <w:rPr>
          <w:sz w:val="28"/>
          <w:szCs w:val="28"/>
          <w:lang w:val="it-IT"/>
        </w:rPr>
        <w:t xml:space="preserve"> </w:t>
      </w:r>
      <w:r w:rsidR="006151A8" w:rsidRPr="00CB2D3B">
        <w:rPr>
          <w:sz w:val="28"/>
          <w:szCs w:val="28"/>
          <w:lang w:val="it-IT"/>
        </w:rPr>
        <w:t>per le corsiste</w:t>
      </w:r>
    </w:p>
    <w:p w14:paraId="0AF2F04A" w14:textId="11B30E2D" w:rsidR="001C34CE" w:rsidRDefault="001C34CE" w:rsidP="003E0B80">
      <w:pPr>
        <w:pStyle w:val="Paragrafoelenco"/>
        <w:numPr>
          <w:ilvl w:val="0"/>
          <w:numId w:val="3"/>
        </w:numPr>
        <w:jc w:val="both"/>
        <w:rPr>
          <w:sz w:val="28"/>
          <w:szCs w:val="28"/>
          <w:lang w:val="it-IT"/>
        </w:rPr>
      </w:pPr>
      <w:r w:rsidRPr="00CB2D3B">
        <w:rPr>
          <w:sz w:val="28"/>
          <w:szCs w:val="28"/>
          <w:lang w:val="it-IT"/>
        </w:rPr>
        <w:t>Il manuale del tutor</w:t>
      </w:r>
    </w:p>
    <w:p w14:paraId="1D3389ED" w14:textId="0E5F7095" w:rsidR="003E0B80" w:rsidRPr="003E0B80" w:rsidRDefault="003E0B80" w:rsidP="003E0B80">
      <w:pPr>
        <w:pStyle w:val="Paragrafoelenco"/>
        <w:numPr>
          <w:ilvl w:val="0"/>
          <w:numId w:val="3"/>
        </w:numPr>
        <w:jc w:val="both"/>
        <w:rPr>
          <w:sz w:val="28"/>
          <w:szCs w:val="28"/>
          <w:lang w:val="it-IT"/>
        </w:rPr>
      </w:pPr>
      <w:r>
        <w:rPr>
          <w:sz w:val="28"/>
          <w:szCs w:val="28"/>
          <w:lang w:val="it-IT"/>
        </w:rPr>
        <w:t>Alcuni dispositivi con la connessione ad Internet per collegarsi al sito</w:t>
      </w:r>
    </w:p>
    <w:p w14:paraId="24F90C91" w14:textId="77777777" w:rsidR="001C34CE" w:rsidRPr="00CB2D3B" w:rsidRDefault="001C34CE" w:rsidP="00E52DE0">
      <w:pPr>
        <w:jc w:val="both"/>
        <w:rPr>
          <w:lang w:val="it-IT"/>
        </w:rPr>
      </w:pPr>
    </w:p>
    <w:p w14:paraId="0163EDAC" w14:textId="77777777" w:rsidR="001861B8" w:rsidRPr="00CB2D3B" w:rsidRDefault="00CB2D3B" w:rsidP="00E52DE0">
      <w:pPr>
        <w:jc w:val="both"/>
        <w:rPr>
          <w:b/>
          <w:sz w:val="28"/>
          <w:lang w:val="it-IT"/>
        </w:rPr>
      </w:pPr>
      <w:r w:rsidRPr="00CB2D3B">
        <w:rPr>
          <w:b/>
          <w:sz w:val="28"/>
          <w:lang w:val="it-IT"/>
        </w:rPr>
        <w:t>Durata</w:t>
      </w:r>
    </w:p>
    <w:p w14:paraId="71A18E89" w14:textId="77777777" w:rsidR="001861B8" w:rsidRPr="00CB2D3B" w:rsidRDefault="001861B8" w:rsidP="00E52DE0">
      <w:pPr>
        <w:jc w:val="both"/>
        <w:rPr>
          <w:sz w:val="28"/>
          <w:szCs w:val="28"/>
          <w:lang w:val="it-IT"/>
        </w:rPr>
      </w:pPr>
    </w:p>
    <w:p w14:paraId="5DE620AB" w14:textId="303C1F19" w:rsidR="001861B8" w:rsidRPr="00CB2D3B" w:rsidRDefault="003E0B80" w:rsidP="00E52DE0">
      <w:pPr>
        <w:jc w:val="both"/>
        <w:rPr>
          <w:sz w:val="28"/>
          <w:szCs w:val="28"/>
          <w:lang w:val="it-IT"/>
        </w:rPr>
      </w:pPr>
      <w:r>
        <w:rPr>
          <w:sz w:val="28"/>
          <w:szCs w:val="28"/>
          <w:lang w:val="it-IT"/>
        </w:rPr>
        <w:t>Può variare</w:t>
      </w:r>
      <w:r w:rsidR="00CB2D3B" w:rsidRPr="00CB2D3B">
        <w:rPr>
          <w:sz w:val="28"/>
          <w:szCs w:val="28"/>
          <w:lang w:val="it-IT"/>
        </w:rPr>
        <w:t xml:space="preserve"> dai </w:t>
      </w:r>
      <w:r>
        <w:rPr>
          <w:sz w:val="28"/>
          <w:szCs w:val="28"/>
          <w:lang w:val="it-IT"/>
        </w:rPr>
        <w:t>3</w:t>
      </w:r>
      <w:r w:rsidR="00CB2D3B" w:rsidRPr="00CB2D3B">
        <w:rPr>
          <w:sz w:val="28"/>
          <w:szCs w:val="28"/>
          <w:lang w:val="it-IT"/>
        </w:rPr>
        <w:t xml:space="preserve">0 ai </w:t>
      </w:r>
      <w:r>
        <w:rPr>
          <w:sz w:val="28"/>
          <w:szCs w:val="28"/>
          <w:lang w:val="it-IT"/>
        </w:rPr>
        <w:t>60</w:t>
      </w:r>
      <w:r w:rsidR="00CB2D3B" w:rsidRPr="00CB2D3B">
        <w:rPr>
          <w:sz w:val="28"/>
          <w:szCs w:val="28"/>
          <w:lang w:val="it-IT"/>
        </w:rPr>
        <w:t xml:space="preserve"> minuti a seconda delle dimensioni del gruppo e della risposta delle partecipanti all</w:t>
      </w:r>
      <w:r w:rsidR="00D5084D">
        <w:rPr>
          <w:sz w:val="28"/>
          <w:szCs w:val="28"/>
          <w:lang w:val="it-IT"/>
        </w:rPr>
        <w:t>’attività proposta</w:t>
      </w:r>
      <w:r w:rsidR="00CB2D3B" w:rsidRPr="00CB2D3B">
        <w:rPr>
          <w:sz w:val="28"/>
          <w:szCs w:val="28"/>
          <w:lang w:val="it-IT"/>
        </w:rPr>
        <w:t>.</w:t>
      </w:r>
    </w:p>
    <w:p w14:paraId="60803216" w14:textId="77777777" w:rsidR="00CB2D3B" w:rsidRPr="00CB2D3B" w:rsidRDefault="00CB2D3B" w:rsidP="00E52DE0">
      <w:pPr>
        <w:jc w:val="both"/>
        <w:rPr>
          <w:sz w:val="28"/>
          <w:szCs w:val="28"/>
          <w:lang w:val="it-IT"/>
        </w:rPr>
      </w:pPr>
    </w:p>
    <w:p w14:paraId="310E5A66" w14:textId="77777777" w:rsidR="001861B8" w:rsidRPr="00CB2D3B" w:rsidRDefault="00CB2D3B" w:rsidP="00E52DE0">
      <w:pPr>
        <w:jc w:val="both"/>
        <w:rPr>
          <w:b/>
          <w:sz w:val="28"/>
          <w:lang w:val="it-IT"/>
        </w:rPr>
      </w:pPr>
      <w:r w:rsidRPr="00CB2D3B">
        <w:rPr>
          <w:b/>
          <w:sz w:val="28"/>
          <w:lang w:val="it-IT"/>
        </w:rPr>
        <w:t>Metodologia</w:t>
      </w:r>
    </w:p>
    <w:p w14:paraId="0EAEBDD2" w14:textId="77777777" w:rsidR="001861B8" w:rsidRPr="00CB2D3B" w:rsidRDefault="001861B8" w:rsidP="00E52DE0">
      <w:pPr>
        <w:jc w:val="both"/>
        <w:rPr>
          <w:sz w:val="28"/>
          <w:lang w:val="it-IT"/>
        </w:rPr>
      </w:pPr>
    </w:p>
    <w:p w14:paraId="72D8CD9E" w14:textId="333C8E00" w:rsidR="001861B8" w:rsidRDefault="00CB2D3B" w:rsidP="003E0B80">
      <w:pPr>
        <w:jc w:val="both"/>
        <w:rPr>
          <w:sz w:val="28"/>
          <w:szCs w:val="28"/>
          <w:lang w:val="it-IT"/>
        </w:rPr>
      </w:pPr>
      <w:r w:rsidRPr="00CB2D3B">
        <w:rPr>
          <w:sz w:val="28"/>
          <w:szCs w:val="28"/>
          <w:lang w:val="it-IT"/>
        </w:rPr>
        <w:t xml:space="preserve">Mostra la presentazione animata in PowerPoint o distribuisci la dispensa di lavoro illustrata. </w:t>
      </w:r>
      <w:r w:rsidR="003E0B80">
        <w:rPr>
          <w:sz w:val="28"/>
          <w:szCs w:val="28"/>
          <w:lang w:val="it-IT"/>
        </w:rPr>
        <w:t>Essendo un gioco di parole e di modi di dire, questa attività si presta ad approfondire le abilità linguistiche, e all’emersione di formule analoghe presenti in altre culture. Se fosse disponibile almeno un computer con un video proiettore questa attività può essere agilmente svolta in plenaria, chiedendo alle partecipanti di intervenire nel gioco a rotazione, dando per esempio un tempo massimo per esprimere il significato del modo di dire con altre parole.</w:t>
      </w:r>
    </w:p>
    <w:p w14:paraId="3520582A" w14:textId="2B9D043D" w:rsidR="00D5084D" w:rsidRPr="00CB2D3B" w:rsidRDefault="00D5084D" w:rsidP="003E0B80">
      <w:pPr>
        <w:jc w:val="both"/>
        <w:rPr>
          <w:sz w:val="28"/>
          <w:szCs w:val="28"/>
          <w:lang w:val="it-IT"/>
        </w:rPr>
      </w:pPr>
      <w:r>
        <w:rPr>
          <w:sz w:val="28"/>
          <w:szCs w:val="28"/>
          <w:lang w:val="it-IT"/>
        </w:rPr>
        <w:t>Se, per contro, volete fare un gioco di gruppo, potete chiedere ad ognuna delle due squadre di selezionare il modo di dire più strano, che l’altra squadra dovrà spiegare, e così di seguito.</w:t>
      </w:r>
      <w:bookmarkStart w:id="0" w:name="_GoBack"/>
      <w:bookmarkEnd w:id="0"/>
    </w:p>
    <w:p w14:paraId="5BFACE2E" w14:textId="77777777" w:rsidR="001861B8" w:rsidRPr="00CB2D3B" w:rsidRDefault="001861B8">
      <w:pPr>
        <w:rPr>
          <w:lang w:val="it-IT"/>
        </w:rPr>
      </w:pPr>
      <w:r w:rsidRPr="00CB2D3B">
        <w:rPr>
          <w:lang w:val="it-IT"/>
        </w:rPr>
        <w:br w:type="page"/>
      </w:r>
    </w:p>
    <w:p w14:paraId="3FC49C45" w14:textId="6EF17D1D" w:rsidR="001861B8" w:rsidRPr="00CB2D3B" w:rsidRDefault="0067373D">
      <w:pPr>
        <w:rPr>
          <w:lang w:val="it-IT"/>
        </w:rPr>
      </w:pPr>
      <w:r>
        <w:rPr>
          <w:noProof/>
        </w:rPr>
        <w:lastRenderedPageBreak/>
        <mc:AlternateContent>
          <mc:Choice Requires="wps">
            <w:drawing>
              <wp:anchor distT="0" distB="0" distL="114300" distR="114300" simplePos="0" relativeHeight="251667456" behindDoc="0" locked="0" layoutInCell="1" allowOverlap="1" wp14:anchorId="58F02E2E" wp14:editId="2844FE33">
                <wp:simplePos x="0" y="0"/>
                <wp:positionH relativeFrom="column">
                  <wp:posOffset>-177800</wp:posOffset>
                </wp:positionH>
                <wp:positionV relativeFrom="paragraph">
                  <wp:posOffset>213360</wp:posOffset>
                </wp:positionV>
                <wp:extent cx="3992880" cy="1184940"/>
                <wp:effectExtent l="0" t="0" r="7620" b="3810"/>
                <wp:wrapNone/>
                <wp:docPr id="3" name="Textfeld 2"/>
                <wp:cNvGraphicFramePr/>
                <a:graphic xmlns:a="http://schemas.openxmlformats.org/drawingml/2006/main">
                  <a:graphicData uri="http://schemas.microsoft.com/office/word/2010/wordprocessingShape">
                    <wps:wsp>
                      <wps:cNvSpPr txBox="1"/>
                      <wps:spPr>
                        <a:xfrm>
                          <a:off x="0" y="0"/>
                          <a:ext cx="3992880" cy="1184940"/>
                        </a:xfrm>
                        <a:prstGeom prst="rect">
                          <a:avLst/>
                        </a:prstGeom>
                        <a:solidFill>
                          <a:sysClr val="window" lastClr="FFFFFF"/>
                        </a:solidFill>
                      </wps:spPr>
                      <wps:txbx>
                        <w:txbxContent>
                          <w:p w14:paraId="0BD984AF" w14:textId="77777777" w:rsidR="0067373D" w:rsidRPr="007F01A9" w:rsidRDefault="0067373D" w:rsidP="0067373D">
                            <w:pPr>
                              <w:jc w:val="both"/>
                              <w:rPr>
                                <w:sz w:val="20"/>
                                <w:szCs w:val="20"/>
                                <w:lang w:val="it-IT"/>
                              </w:rPr>
                            </w:pPr>
                            <w:r w:rsidRPr="007F01A9">
                              <w:rPr>
                                <w:rFonts w:ascii="Arial" w:eastAsia="Arial" w:hAnsi="Arial" w:cs="Arial"/>
                                <w:color w:val="000000"/>
                                <w:sz w:val="20"/>
                                <w:szCs w:val="20"/>
                                <w:lang w:val="it-IT"/>
                              </w:rPr>
                              <w:t>Questo progetto è stato finanziato con il sostegno della Commissione europea. Questo documento riflette solo le opinioni dell'autore e la Commissione non può essere ritenuta responsabile per qualsiasi uso che potrebbe essere fatto delle informazioni contenute nel presente documento.</w:t>
                            </w:r>
                          </w:p>
                          <w:p w14:paraId="32C3F4C2" w14:textId="77777777" w:rsidR="0067373D" w:rsidRPr="007F01A9" w:rsidRDefault="0067373D" w:rsidP="0067373D">
                            <w:pPr>
                              <w:rPr>
                                <w:sz w:val="20"/>
                                <w:szCs w:val="20"/>
                                <w:lang w:val="it-IT"/>
                              </w:rPr>
                            </w:pPr>
                            <w:r w:rsidRPr="007F01A9">
                              <w:rPr>
                                <w:rFonts w:ascii="Arial" w:eastAsia="Arial" w:hAnsi="Arial" w:cs="Arial"/>
                                <w:color w:val="000000"/>
                                <w:sz w:val="20"/>
                                <w:szCs w:val="20"/>
                                <w:lang w:val="it-IT"/>
                              </w:rPr>
                              <w:t>Progetto Numero: 2017-1-FR01-KA204-037126</w:t>
                            </w:r>
                          </w:p>
                        </w:txbxContent>
                      </wps:txbx>
                      <wps:bodyPr wrap="square" rtlCol="0">
                        <a:spAutoFit/>
                      </wps:bodyPr>
                    </wps:wsp>
                  </a:graphicData>
                </a:graphic>
                <wp14:sizeRelH relativeFrom="margin">
                  <wp14:pctWidth>0</wp14:pctWidth>
                </wp14:sizeRelH>
              </wp:anchor>
            </w:drawing>
          </mc:Choice>
          <mc:Fallback>
            <w:pict>
              <v:shape w14:anchorId="58F02E2E" id="Textfeld 2" o:spid="_x0000_s1027" type="#_x0000_t202" style="position:absolute;margin-left:-14pt;margin-top:16.8pt;width:314.4pt;height:9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ARuAEAAE8DAAAOAAAAZHJzL2Uyb0RvYy54bWysU9tuEzEQfUfiHyy/EydphZJVnApahRcE&#10;SC0f4PiStWTvGI+T3fw9Y6dNK3hD7IN35+Izc87Mbu6mGNjJZvQwSL6YzTmzgwbjh4PkP592H1ac&#10;YVGDUQEGK/nZIr/bvn+3GVNnl9BDMDYzAhmwG5PkfSmpEwJ1b6PCGSQ7UNBBjqqQmQ/CZDUSegxi&#10;OZ9/FCNkkzJoi0jeh0uQbxu+c1aX786hLSxITr2VduZ27uspthvVHbJKvdfPbah/6CIqP1DRK9SD&#10;Koods/8LKnqdAcGVmYYowDmvbeNAbBbzP9g89irZxoXEwXSVCf8frP52+pGZN5LfcDaoSCN6slNx&#10;Nhi2rOqMCTtKekyUVqbPMNGUX/xIzkp6cjnWN9FhFCedz1dtCYxpct6s18vVikKaYovF6nZ929QX&#10;r9dTxvLFQmT1Q/JMw2uaqtNXLNQKpb6k1GoIwZudD6EZZ7wPmZ0UzZnWw8DIWVBYyCn5rj21a4J4&#10;c01UchcS9atM+6lJcSW4B3Mm3iPth+T466iy5SyXcA9tnVrh9OlYYOdbgxXlcodKVYOm1oo+b1hd&#10;i7d2y3r9D7a/AQAA//8DAFBLAwQUAAYACAAAACEA3aDb3OEAAAAKAQAADwAAAGRycy9kb3ducmV2&#10;LnhtbEyPQUvDQBCF74L/YRnBi7S7JhBCzKSoIKhQsGkv3rbZaZKa3Q3ZbRv/veNJj8M83vu+cjXb&#10;QZxpCr13CPdLBYJc403vWoTd9mWRgwhRO6MH7wjhmwKsquurUhfGX9yGznVsBZe4UGiELsaxkDI0&#10;HVkdln4kx7+Dn6yOfE6tNJO+cLkdZKJUJq3uHS90eqTnjpqv+mQRtjt5d3ytN29pnq/fTfj4fFr3&#10;I+Ltzfz4ACLSHP/C8IvP6FAx096fnAliQFgkObtEhDTNQHAgU4pd9ghJohKQVSn/K1Q/AAAA//8D&#10;AFBLAQItABQABgAIAAAAIQC2gziS/gAAAOEBAAATAAAAAAAAAAAAAAAAAAAAAABbQ29udGVudF9U&#10;eXBlc10ueG1sUEsBAi0AFAAGAAgAAAAhADj9If/WAAAAlAEAAAsAAAAAAAAAAAAAAAAALwEAAF9y&#10;ZWxzLy5yZWxzUEsBAi0AFAAGAAgAAAAhALdGIBG4AQAATwMAAA4AAAAAAAAAAAAAAAAALgIAAGRy&#10;cy9lMm9Eb2MueG1sUEsBAi0AFAAGAAgAAAAhAN2g29zhAAAACgEAAA8AAAAAAAAAAAAAAAAAEgQA&#10;AGRycy9kb3ducmV2LnhtbFBLBQYAAAAABAAEAPMAAAAgBQAAAAA=&#10;" fillcolor="window" stroked="f">
                <v:textbox style="mso-fit-shape-to-text:t">
                  <w:txbxContent>
                    <w:p w14:paraId="0BD984AF" w14:textId="77777777" w:rsidR="0067373D" w:rsidRPr="007F01A9" w:rsidRDefault="0067373D" w:rsidP="0067373D">
                      <w:pPr>
                        <w:jc w:val="both"/>
                        <w:rPr>
                          <w:sz w:val="20"/>
                          <w:szCs w:val="20"/>
                          <w:lang w:val="it-IT"/>
                        </w:rPr>
                      </w:pPr>
                      <w:r w:rsidRPr="007F01A9">
                        <w:rPr>
                          <w:rFonts w:ascii="Arial" w:eastAsia="Arial" w:hAnsi="Arial" w:cs="Arial"/>
                          <w:color w:val="000000"/>
                          <w:sz w:val="20"/>
                          <w:szCs w:val="20"/>
                          <w:lang w:val="it-IT"/>
                        </w:rPr>
                        <w:t>Questo progetto è stato finanziato con il sostegno della Commissione europea. Questo documento riflette solo le opinioni dell'autore e la Commissione non può essere ritenuta responsabile per qualsiasi uso che potrebbe essere fatto delle informazioni contenute nel presente documento.</w:t>
                      </w:r>
                    </w:p>
                    <w:p w14:paraId="32C3F4C2" w14:textId="77777777" w:rsidR="0067373D" w:rsidRPr="007F01A9" w:rsidRDefault="0067373D" w:rsidP="0067373D">
                      <w:pPr>
                        <w:rPr>
                          <w:sz w:val="20"/>
                          <w:szCs w:val="20"/>
                          <w:lang w:val="it-IT"/>
                        </w:rPr>
                      </w:pPr>
                      <w:r w:rsidRPr="007F01A9">
                        <w:rPr>
                          <w:rFonts w:ascii="Arial" w:eastAsia="Arial" w:hAnsi="Arial" w:cs="Arial"/>
                          <w:color w:val="000000"/>
                          <w:sz w:val="20"/>
                          <w:szCs w:val="20"/>
                          <w:lang w:val="it-IT"/>
                        </w:rPr>
                        <w:t>Progetto Numero: 2017-1-FR01-KA204-037126</w:t>
                      </w:r>
                    </w:p>
                  </w:txbxContent>
                </v:textbox>
              </v:shape>
            </w:pict>
          </mc:Fallback>
        </mc:AlternateContent>
      </w:r>
      <w:r w:rsidR="001861B8">
        <w:rPr>
          <w:noProof/>
          <w:lang w:eastAsia="en-GB"/>
        </w:rPr>
        <w:drawing>
          <wp:anchor distT="0" distB="0" distL="114300" distR="114300" simplePos="0" relativeHeight="251665408" behindDoc="0" locked="0" layoutInCell="1" allowOverlap="1" wp14:anchorId="757BEDF0" wp14:editId="698DF3A6">
            <wp:simplePos x="0" y="0"/>
            <wp:positionH relativeFrom="column">
              <wp:posOffset>-682625</wp:posOffset>
            </wp:positionH>
            <wp:positionV relativeFrom="paragraph">
              <wp:posOffset>-871855</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p w14:paraId="74ABC992" w14:textId="5FD0F91B" w:rsidR="001861B8" w:rsidRPr="00CB2D3B" w:rsidRDefault="001861B8">
      <w:pPr>
        <w:rPr>
          <w:lang w:val="it-IT"/>
        </w:rPr>
      </w:pPr>
    </w:p>
    <w:p w14:paraId="7D60E351" w14:textId="370B2EEF" w:rsidR="001861B8" w:rsidRPr="00CB2D3B" w:rsidRDefault="001861B8">
      <w:pPr>
        <w:rPr>
          <w:lang w:val="it-IT"/>
        </w:rPr>
      </w:pPr>
    </w:p>
    <w:p w14:paraId="08FD8F3E" w14:textId="77777777" w:rsidR="00E71343" w:rsidRPr="00CB2D3B" w:rsidRDefault="00E71343">
      <w:pPr>
        <w:rPr>
          <w:lang w:val="it-IT"/>
        </w:rPr>
      </w:pPr>
    </w:p>
    <w:sectPr w:rsidR="00E71343" w:rsidRPr="00CB2D3B" w:rsidSect="00FB716F">
      <w:footerReference w:type="even" r:id="rId9"/>
      <w:footerReference w:type="default" r:id="rId10"/>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65729" w14:textId="77777777" w:rsidR="0087000A" w:rsidRDefault="0087000A" w:rsidP="00FB716F">
      <w:r>
        <w:separator/>
      </w:r>
    </w:p>
  </w:endnote>
  <w:endnote w:type="continuationSeparator" w:id="0">
    <w:p w14:paraId="2C003E13" w14:textId="77777777" w:rsidR="0087000A" w:rsidRDefault="0087000A" w:rsidP="00FB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3F34" w14:textId="77777777" w:rsidR="00D53E48" w:rsidRDefault="00D53E48" w:rsidP="00EE533D">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5BE8B1B" w14:textId="77777777" w:rsidR="00FB716F" w:rsidRDefault="00FB716F" w:rsidP="00D53E48">
    <w:pPr>
      <w:pStyle w:val="Pidipagina"/>
      <w:framePr w:wrap="none" w:vAnchor="text" w:hAnchor="margin" w:y="1"/>
      <w:ind w:right="360"/>
      <w:rPr>
        <w:rStyle w:val="Numeropagina"/>
      </w:rPr>
    </w:pPr>
    <w:r>
      <w:rPr>
        <w:rStyle w:val="Numeropagina"/>
      </w:rPr>
      <w:fldChar w:fldCharType="begin"/>
    </w:r>
    <w:r>
      <w:rPr>
        <w:rStyle w:val="Numeropagina"/>
      </w:rPr>
      <w:instrText xml:space="preserve">PAGE  </w:instrText>
    </w:r>
    <w:r>
      <w:rPr>
        <w:rStyle w:val="Numeropagina"/>
      </w:rPr>
      <w:fldChar w:fldCharType="end"/>
    </w:r>
  </w:p>
  <w:p w14:paraId="79EB3CC8" w14:textId="77777777" w:rsidR="00FB716F" w:rsidRDefault="00FB716F" w:rsidP="00FB716F">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1388" w14:textId="77777777" w:rsidR="00FB716F" w:rsidRPr="00D53E48" w:rsidRDefault="00FB716F" w:rsidP="00D53E48">
    <w:pPr>
      <w:pStyle w:val="Pidipagina"/>
      <w:framePr w:w="1060" w:wrap="none" w:vAnchor="text" w:hAnchor="page" w:x="8722" w:y="123"/>
      <w:jc w:val="center"/>
      <w:rPr>
        <w:rStyle w:val="Numeropagina"/>
        <w:rFonts w:ascii="Arial" w:hAnsi="Arial" w:cs="Arial"/>
        <w:b/>
        <w:bCs/>
        <w:color w:val="FFFFFF" w:themeColor="background1"/>
        <w:sz w:val="36"/>
      </w:rPr>
    </w:pPr>
    <w:r w:rsidRPr="00D53E48">
      <w:rPr>
        <w:rStyle w:val="Numeropagina"/>
        <w:rFonts w:ascii="Arial" w:hAnsi="Arial" w:cs="Arial"/>
        <w:b/>
        <w:bCs/>
        <w:color w:val="FFFFFF" w:themeColor="background1"/>
        <w:sz w:val="36"/>
      </w:rPr>
      <w:fldChar w:fldCharType="begin"/>
    </w:r>
    <w:r w:rsidRPr="00D53E48">
      <w:rPr>
        <w:rStyle w:val="Numeropagina"/>
        <w:rFonts w:ascii="Arial" w:hAnsi="Arial" w:cs="Arial"/>
        <w:b/>
        <w:bCs/>
        <w:color w:val="FFFFFF" w:themeColor="background1"/>
        <w:sz w:val="36"/>
      </w:rPr>
      <w:instrText xml:space="preserve">PAGE  </w:instrText>
    </w:r>
    <w:r w:rsidRPr="00D53E48">
      <w:rPr>
        <w:rStyle w:val="Numeropagina"/>
        <w:rFonts w:ascii="Arial" w:hAnsi="Arial" w:cs="Arial"/>
        <w:b/>
        <w:bCs/>
        <w:color w:val="FFFFFF" w:themeColor="background1"/>
        <w:sz w:val="36"/>
      </w:rPr>
      <w:fldChar w:fldCharType="separate"/>
    </w:r>
    <w:r w:rsidR="006151A8">
      <w:rPr>
        <w:rStyle w:val="Numeropagina"/>
        <w:rFonts w:ascii="Arial" w:hAnsi="Arial" w:cs="Arial"/>
        <w:b/>
        <w:bCs/>
        <w:noProof/>
        <w:color w:val="FFFFFF" w:themeColor="background1"/>
        <w:sz w:val="36"/>
      </w:rPr>
      <w:t>2</w:t>
    </w:r>
    <w:r w:rsidRPr="00D53E48">
      <w:rPr>
        <w:rStyle w:val="Numeropagina"/>
        <w:rFonts w:ascii="Arial" w:hAnsi="Arial" w:cs="Arial"/>
        <w:b/>
        <w:bCs/>
        <w:color w:val="FFFFFF" w:themeColor="background1"/>
        <w:sz w:val="36"/>
      </w:rPr>
      <w:fldChar w:fldCharType="end"/>
    </w:r>
  </w:p>
  <w:p w14:paraId="00A8F6B7" w14:textId="77777777" w:rsidR="00FB716F" w:rsidRPr="004031E7" w:rsidRDefault="00D53E48" w:rsidP="00D53E48">
    <w:pPr>
      <w:pStyle w:val="Pidipagina"/>
      <w:ind w:right="360" w:firstLine="360"/>
      <w:rPr>
        <w:rFonts w:ascii="Arial" w:hAnsi="Arial" w:cs="Arial"/>
        <w:b/>
        <w:bCs/>
        <w:color w:val="FFFFFF"/>
        <w:sz w:val="36"/>
      </w:rPr>
    </w:pPr>
    <w:r>
      <w:rPr>
        <w:rFonts w:ascii="Arial" w:hAnsi="Arial" w:cs="Arial"/>
        <w:b/>
        <w:bCs/>
        <w:noProof/>
        <w:color w:val="FFFFFF"/>
        <w:sz w:val="36"/>
        <w:lang w:eastAsia="en-GB"/>
      </w:rPr>
      <w:drawing>
        <wp:anchor distT="0" distB="0" distL="114300" distR="114300" simplePos="0" relativeHeight="251658240" behindDoc="1" locked="0" layoutInCell="1" allowOverlap="1" wp14:anchorId="2DF72490" wp14:editId="7D427FD3">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FCDC7" w14:textId="77777777" w:rsidR="0087000A" w:rsidRDefault="0087000A" w:rsidP="00FB716F">
      <w:r>
        <w:separator/>
      </w:r>
    </w:p>
  </w:footnote>
  <w:footnote w:type="continuationSeparator" w:id="0">
    <w:p w14:paraId="2B3190FE" w14:textId="77777777" w:rsidR="0087000A" w:rsidRDefault="0087000A" w:rsidP="00FB7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6932"/>
    <w:multiLevelType w:val="hybridMultilevel"/>
    <w:tmpl w:val="E9D075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1E00351"/>
    <w:multiLevelType w:val="hybridMultilevel"/>
    <w:tmpl w:val="B43AC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39F7081"/>
    <w:multiLevelType w:val="hybridMultilevel"/>
    <w:tmpl w:val="88080D2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B8"/>
    <w:rsid w:val="00175477"/>
    <w:rsid w:val="001861B8"/>
    <w:rsid w:val="001878DE"/>
    <w:rsid w:val="001C34CE"/>
    <w:rsid w:val="00243B89"/>
    <w:rsid w:val="0026574F"/>
    <w:rsid w:val="00335FF2"/>
    <w:rsid w:val="003E0B80"/>
    <w:rsid w:val="004031E7"/>
    <w:rsid w:val="005F767A"/>
    <w:rsid w:val="006151A8"/>
    <w:rsid w:val="006478BA"/>
    <w:rsid w:val="0067373D"/>
    <w:rsid w:val="0078440E"/>
    <w:rsid w:val="0087000A"/>
    <w:rsid w:val="00AA1A37"/>
    <w:rsid w:val="00B87011"/>
    <w:rsid w:val="00CB2D3B"/>
    <w:rsid w:val="00CC6EF8"/>
    <w:rsid w:val="00D34D80"/>
    <w:rsid w:val="00D5084D"/>
    <w:rsid w:val="00D53E48"/>
    <w:rsid w:val="00DA5CF8"/>
    <w:rsid w:val="00DB6BC6"/>
    <w:rsid w:val="00E52DE0"/>
    <w:rsid w:val="00E71343"/>
    <w:rsid w:val="00E8061A"/>
    <w:rsid w:val="00EA4613"/>
    <w:rsid w:val="00EB3E0E"/>
    <w:rsid w:val="00FB716F"/>
    <w:rsid w:val="00FC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BCE10D"/>
  <w14:defaultImageDpi w14:val="32767"/>
  <w15:docId w15:val="{3B5563C6-240A-4036-8B6D-F1D028FF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716F"/>
    <w:pPr>
      <w:tabs>
        <w:tab w:val="center" w:pos="4513"/>
        <w:tab w:val="right" w:pos="9026"/>
      </w:tabs>
    </w:pPr>
  </w:style>
  <w:style w:type="character" w:customStyle="1" w:styleId="IntestazioneCarattere">
    <w:name w:val="Intestazione Carattere"/>
    <w:basedOn w:val="Carpredefinitoparagrafo"/>
    <w:link w:val="Intestazione"/>
    <w:uiPriority w:val="99"/>
    <w:rsid w:val="00FB716F"/>
  </w:style>
  <w:style w:type="paragraph" w:styleId="Pidipagina">
    <w:name w:val="footer"/>
    <w:basedOn w:val="Normale"/>
    <w:link w:val="PidipaginaCarattere"/>
    <w:uiPriority w:val="99"/>
    <w:unhideWhenUsed/>
    <w:rsid w:val="00FB716F"/>
    <w:pPr>
      <w:tabs>
        <w:tab w:val="center" w:pos="4513"/>
        <w:tab w:val="right" w:pos="9026"/>
      </w:tabs>
    </w:pPr>
  </w:style>
  <w:style w:type="character" w:customStyle="1" w:styleId="PidipaginaCarattere">
    <w:name w:val="Piè di pagina Carattere"/>
    <w:basedOn w:val="Carpredefinitoparagrafo"/>
    <w:link w:val="Pidipagina"/>
    <w:uiPriority w:val="99"/>
    <w:rsid w:val="00FB716F"/>
  </w:style>
  <w:style w:type="character" w:styleId="Numeropagina">
    <w:name w:val="page number"/>
    <w:uiPriority w:val="99"/>
    <w:semiHidden/>
    <w:unhideWhenUsed/>
    <w:rsid w:val="00FB716F"/>
  </w:style>
  <w:style w:type="paragraph" w:styleId="Paragrafoelenco">
    <w:name w:val="List Paragraph"/>
    <w:basedOn w:val="Normale"/>
    <w:uiPriority w:val="34"/>
    <w:qFormat/>
    <w:rsid w:val="001861B8"/>
    <w:pPr>
      <w:spacing w:after="200" w:line="276" w:lineRule="auto"/>
      <w:ind w:left="720"/>
      <w:contextualSpacing/>
    </w:pPr>
    <w:rPr>
      <w:rFonts w:asciiTheme="minorHAnsi" w:eastAsiaTheme="minorHAnsi" w:hAnsiTheme="minorHAnsi" w:cstheme="minorBidi"/>
      <w:sz w:val="22"/>
      <w:szCs w:val="22"/>
      <w:lang w:val="en-IE"/>
    </w:rPr>
  </w:style>
  <w:style w:type="character" w:customStyle="1" w:styleId="alt-edited">
    <w:name w:val="alt-edited"/>
    <w:basedOn w:val="Carpredefinitoparagrafo"/>
    <w:rsid w:val="001C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E:\ENGAGE%20The%20Model%20Village%20Resources\ENGAGE%20PowerPoint%20Model%20Village%20JPEGS\ENG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ENGAGE Word Template</Template>
  <TotalTime>24</TotalTime>
  <Pages>3</Pages>
  <Words>247</Words>
  <Characters>1411</Characters>
  <Application>Microsoft Office Word</Application>
  <DocSecurity>0</DocSecurity>
  <Lines>11</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Betti Cannova</cp:lastModifiedBy>
  <cp:revision>4</cp:revision>
  <dcterms:created xsi:type="dcterms:W3CDTF">2019-09-25T22:37:00Z</dcterms:created>
  <dcterms:modified xsi:type="dcterms:W3CDTF">2019-10-08T23:16:00Z</dcterms:modified>
</cp:coreProperties>
</file>